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25B1" w14:textId="6DBFBFFF" w:rsidR="0032712E" w:rsidRPr="0032712E" w:rsidRDefault="0032712E" w:rsidP="0032712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712E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AE6CE8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32712E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AE6CE8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32712E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6CCA93F8" w14:textId="77777777" w:rsidR="0032712E" w:rsidRDefault="0032712E"/>
    <w:p w14:paraId="779B6A77" w14:textId="4AEE2130" w:rsidR="0032712E" w:rsidRDefault="0032712E" w:rsidP="0032712E">
      <w:pPr>
        <w:jc w:val="center"/>
      </w:pPr>
      <w:r w:rsidRPr="0032712E">
        <w:rPr>
          <w:rFonts w:ascii="Times New Roman" w:hAnsi="Times New Roman" w:cs="Times New Roman"/>
          <w:b/>
          <w:bCs/>
          <w:sz w:val="32"/>
          <w:szCs w:val="32"/>
        </w:rPr>
        <w:t xml:space="preserve">Orvosi laboratóriumi és képalkotó diagnosztikai szak – </w:t>
      </w:r>
      <w:r w:rsidR="002A3A6F">
        <w:rPr>
          <w:rFonts w:ascii="Times New Roman" w:hAnsi="Times New Roman" w:cs="Times New Roman"/>
          <w:b/>
          <w:bCs/>
          <w:sz w:val="32"/>
          <w:szCs w:val="32"/>
        </w:rPr>
        <w:t>Radiográfia specializáció</w:t>
      </w:r>
    </w:p>
    <w:p w14:paraId="430F27E7" w14:textId="77777777" w:rsidR="0032712E" w:rsidRDefault="0032712E" w:rsidP="0032712E">
      <w:pPr>
        <w:jc w:val="center"/>
      </w:pPr>
    </w:p>
    <w:p w14:paraId="6372D441" w14:textId="2050490C" w:rsidR="00A85015" w:rsidRDefault="0032712E" w:rsidP="00513CAD">
      <w:pPr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12E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1B6AB016" w14:textId="6820BC65" w:rsidR="0032712E" w:rsidRPr="0032712E" w:rsidRDefault="0032712E" w:rsidP="0032712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12E">
        <w:rPr>
          <w:rFonts w:ascii="Times New Roman" w:hAnsi="Times New Roman" w:cs="Times New Roman"/>
          <w:b/>
          <w:bCs/>
          <w:sz w:val="24"/>
          <w:szCs w:val="24"/>
        </w:rPr>
        <w:t>Dr. Kiss-Tóth Emőke</w:t>
      </w:r>
      <w:r w:rsidRPr="0032712E">
        <w:rPr>
          <w:rFonts w:ascii="Times New Roman" w:hAnsi="Times New Roman" w:cs="Times New Roman"/>
          <w:sz w:val="24"/>
          <w:szCs w:val="24"/>
        </w:rPr>
        <w:t xml:space="preserve"> dékán, főiskolai tanár </w:t>
      </w:r>
    </w:p>
    <w:p w14:paraId="75E1EF34" w14:textId="3D95056B" w:rsidR="0032712E" w:rsidRDefault="0032712E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12E">
        <w:rPr>
          <w:rFonts w:ascii="Times New Roman" w:hAnsi="Times New Roman" w:cs="Times New Roman"/>
          <w:sz w:val="24"/>
          <w:szCs w:val="24"/>
        </w:rPr>
        <w:t>Pályaszocializációs értékek vizsgálata az egészségtudományi képzésben résztvevő hallgatók körében</w:t>
      </w:r>
    </w:p>
    <w:p w14:paraId="481AEA46" w14:textId="77777777" w:rsidR="0032712E" w:rsidRDefault="0032712E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5D5D8" w14:textId="77777777" w:rsidR="008466DA" w:rsidRDefault="008466DA" w:rsidP="008466DA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0B8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60B8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3AE986CD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53D51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b/>
          <w:bCs/>
          <w:sz w:val="24"/>
          <w:szCs w:val="24"/>
        </w:rPr>
        <w:t xml:space="preserve">Dr. Buda Klára </w:t>
      </w:r>
      <w:r w:rsidRPr="00C27D90">
        <w:rPr>
          <w:rFonts w:ascii="Times New Roman" w:hAnsi="Times New Roman" w:cs="Times New Roman"/>
          <w:sz w:val="24"/>
          <w:szCs w:val="24"/>
        </w:rPr>
        <w:t xml:space="preserve">tanársegéd </w:t>
      </w:r>
    </w:p>
    <w:p w14:paraId="146E13E9" w14:textId="77777777" w:rsidR="008466DA" w:rsidRPr="00941604" w:rsidRDefault="008466DA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Kockázatelemzés a radiológiai ellátásban </w:t>
      </w:r>
    </w:p>
    <w:p w14:paraId="5DFE900F" w14:textId="77777777" w:rsidR="008466DA" w:rsidRPr="00941604" w:rsidRDefault="008466DA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Diffúz és gócos tüdőbetegségek képalkotó diagnosztikája</w:t>
      </w:r>
    </w:p>
    <w:p w14:paraId="09E9750E" w14:textId="77777777" w:rsidR="008466DA" w:rsidRPr="00941604" w:rsidRDefault="008466DA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Semikvantitatív rendszerek a radiológiai értékelésben</w:t>
      </w:r>
    </w:p>
    <w:p w14:paraId="5C3C5940" w14:textId="77777777" w:rsidR="008466DA" w:rsidRPr="00941604" w:rsidRDefault="008466DA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Vese – és húgyutak képalkotó diagnosztikája</w:t>
      </w:r>
    </w:p>
    <w:p w14:paraId="1238CAD0" w14:textId="77777777" w:rsidR="008466DA" w:rsidRPr="00941604" w:rsidRDefault="008466DA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Vastagbél tumorok radiológiai diagnosztikája</w:t>
      </w:r>
    </w:p>
    <w:p w14:paraId="27C949E2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41F0B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b/>
          <w:bCs/>
          <w:sz w:val="24"/>
          <w:szCs w:val="24"/>
        </w:rPr>
        <w:t>Dr.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habil</w:t>
      </w:r>
      <w:r w:rsidRPr="00941604">
        <w:rPr>
          <w:rFonts w:ascii="Times New Roman" w:hAnsi="Times New Roman" w:cs="Times New Roman"/>
          <w:b/>
          <w:bCs/>
          <w:sz w:val="24"/>
          <w:szCs w:val="24"/>
        </w:rPr>
        <w:t xml:space="preserve"> Furka Andrea </w:t>
      </w:r>
      <w:r w:rsidRPr="00941604">
        <w:rPr>
          <w:rFonts w:ascii="Times New Roman" w:hAnsi="Times New Roman" w:cs="Times New Roman"/>
          <w:sz w:val="24"/>
          <w:szCs w:val="24"/>
        </w:rPr>
        <w:t>egyetemi docens</w:t>
      </w:r>
    </w:p>
    <w:p w14:paraId="34C7CED3" w14:textId="77777777" w:rsidR="008466DA" w:rsidRPr="00941604" w:rsidRDefault="008466DA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Onkológiai prehabilitáció</w:t>
      </w:r>
    </w:p>
    <w:p w14:paraId="705648CB" w14:textId="77777777" w:rsidR="008466DA" w:rsidRDefault="008466DA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Modern képalkotókon alapuló sugárterápia</w:t>
      </w:r>
    </w:p>
    <w:p w14:paraId="4C9FA524" w14:textId="1D034C54" w:rsidR="001E0AE0" w:rsidRDefault="001E0AE0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AE0">
        <w:rPr>
          <w:rFonts w:ascii="Times New Roman" w:hAnsi="Times New Roman" w:cs="Times New Roman"/>
          <w:sz w:val="24"/>
          <w:szCs w:val="24"/>
        </w:rPr>
        <w:t>Nőgyógyászati daganatok prevenciója</w:t>
      </w:r>
    </w:p>
    <w:p w14:paraId="39339346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A5C444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E0A">
        <w:rPr>
          <w:rFonts w:ascii="Times New Roman" w:hAnsi="Times New Roman" w:cs="Times New Roman"/>
          <w:b/>
          <w:bCs/>
          <w:sz w:val="24"/>
          <w:szCs w:val="24"/>
        </w:rPr>
        <w:t>Gadóczi Balázs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14672465" w14:textId="6D585792" w:rsidR="008466DA" w:rsidRDefault="004A03EF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03EF">
        <w:rPr>
          <w:rFonts w:ascii="Times New Roman" w:hAnsi="Times New Roman" w:cs="Times New Roman"/>
          <w:sz w:val="24"/>
          <w:szCs w:val="24"/>
        </w:rPr>
        <w:t>MR műtermékek a mindennapi képalkotási gyakorlatban</w:t>
      </w:r>
    </w:p>
    <w:p w14:paraId="53EBF94D" w14:textId="5914812D" w:rsidR="008466DA" w:rsidRDefault="006C4DFE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DFE">
        <w:rPr>
          <w:rFonts w:ascii="Times New Roman" w:hAnsi="Times New Roman" w:cs="Times New Roman"/>
          <w:sz w:val="24"/>
          <w:szCs w:val="24"/>
        </w:rPr>
        <w:t>MRCP vizsgálatok jelentősége epeúti beavatkozások előtt</w:t>
      </w:r>
    </w:p>
    <w:p w14:paraId="1EC7EB2C" w14:textId="4427A2D6" w:rsidR="008466DA" w:rsidRDefault="006C4DFE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DFE">
        <w:rPr>
          <w:rFonts w:ascii="Times New Roman" w:hAnsi="Times New Roman" w:cs="Times New Roman"/>
          <w:sz w:val="24"/>
          <w:szCs w:val="24"/>
        </w:rPr>
        <w:t>Epilepszia protokoll szerinti MR vizsgálatok eredményessége</w:t>
      </w:r>
    </w:p>
    <w:p w14:paraId="479BE77C" w14:textId="623474E9" w:rsidR="006C4DFE" w:rsidRDefault="00F859E8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9E8">
        <w:rPr>
          <w:rFonts w:ascii="Times New Roman" w:hAnsi="Times New Roman" w:cs="Times New Roman"/>
          <w:sz w:val="24"/>
          <w:szCs w:val="24"/>
        </w:rPr>
        <w:t>Intrauterin MR vizsgálatok statisztikai elemzése</w:t>
      </w:r>
    </w:p>
    <w:p w14:paraId="77D9DB60" w14:textId="2E9AB724" w:rsidR="00F859E8" w:rsidRPr="0044675F" w:rsidRDefault="00F859E8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9E8">
        <w:rPr>
          <w:rFonts w:ascii="Times New Roman" w:hAnsi="Times New Roman" w:cs="Times New Roman"/>
          <w:sz w:val="24"/>
          <w:szCs w:val="24"/>
        </w:rPr>
        <w:t>Az emlő MR vizsgálat jelentősége a szilikon implantátum állapotának rutinszerű ellenőrzésében</w:t>
      </w:r>
    </w:p>
    <w:p w14:paraId="7695B58C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62AF66" w14:textId="77777777" w:rsidR="008466DA" w:rsidRPr="00B02534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b/>
          <w:bCs/>
          <w:sz w:val="24"/>
          <w:szCs w:val="24"/>
        </w:rPr>
        <w:t xml:space="preserve">Kiss Krisztián </w:t>
      </w:r>
      <w:r w:rsidRPr="00D839CF">
        <w:rPr>
          <w:rFonts w:ascii="Times New Roman" w:hAnsi="Times New Roman" w:cs="Times New Roman"/>
          <w:sz w:val="24"/>
          <w:szCs w:val="24"/>
        </w:rPr>
        <w:t>egyetemi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2534">
        <w:rPr>
          <w:rFonts w:ascii="Times New Roman" w:hAnsi="Times New Roman" w:cs="Times New Roman"/>
          <w:sz w:val="24"/>
          <w:szCs w:val="24"/>
        </w:rPr>
        <w:t>tanársegéd</w:t>
      </w:r>
    </w:p>
    <w:p w14:paraId="2CEFB97E" w14:textId="77777777" w:rsidR="008466DA" w:rsidRPr="00B02534" w:rsidRDefault="008466DA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sz w:val="24"/>
          <w:szCs w:val="24"/>
        </w:rPr>
        <w:t>A humán vázrendszer anatómiai variációi, bioarchaeológiai és klinikai jelentőségük</w:t>
      </w:r>
    </w:p>
    <w:p w14:paraId="03ABDDA9" w14:textId="2024E005" w:rsidR="008466DA" w:rsidRPr="00B02534" w:rsidRDefault="005F510F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10F">
        <w:rPr>
          <w:rFonts w:ascii="Times New Roman" w:hAnsi="Times New Roman" w:cs="Times New Roman"/>
          <w:sz w:val="24"/>
          <w:szCs w:val="24"/>
        </w:rPr>
        <w:t>A humán vázrendszer morfometriai vizsgálati lehetőségei, a módszerek bioarchaeológiai és/vagy klinikai felhasználása</w:t>
      </w:r>
    </w:p>
    <w:p w14:paraId="7363496C" w14:textId="77777777" w:rsidR="008466DA" w:rsidRPr="00B02534" w:rsidRDefault="008466DA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sz w:val="24"/>
          <w:szCs w:val="24"/>
        </w:rPr>
        <w:t>Bioarchaeológiai leletek paleoradiológiai vizsgálatának lehetőségei</w:t>
      </w:r>
    </w:p>
    <w:p w14:paraId="4304BACE" w14:textId="2FF77F50" w:rsidR="008466DA" w:rsidRPr="00B02534" w:rsidRDefault="00FE37A3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7A3">
        <w:rPr>
          <w:rFonts w:ascii="Times New Roman" w:hAnsi="Times New Roman" w:cs="Times New Roman"/>
          <w:sz w:val="24"/>
          <w:szCs w:val="24"/>
        </w:rPr>
        <w:t>Recens és múltbeli emberi populációk traumás elváltozásainak összehasonlítása</w:t>
      </w:r>
    </w:p>
    <w:p w14:paraId="277F535E" w14:textId="6078A189" w:rsidR="008466DA" w:rsidRDefault="00336CBC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CBC">
        <w:rPr>
          <w:rFonts w:ascii="Times New Roman" w:hAnsi="Times New Roman" w:cs="Times New Roman"/>
          <w:sz w:val="24"/>
          <w:szCs w:val="24"/>
        </w:rPr>
        <w:t>Recens és múltbeli emberi populációk paleopatológiai eltéréseinek összehasonlítása</w:t>
      </w:r>
    </w:p>
    <w:p w14:paraId="03DDDABC" w14:textId="028AD50E" w:rsidR="00336CBC" w:rsidRDefault="00336CBC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CBC">
        <w:rPr>
          <w:rFonts w:ascii="Times New Roman" w:hAnsi="Times New Roman" w:cs="Times New Roman"/>
          <w:sz w:val="24"/>
          <w:szCs w:val="24"/>
        </w:rPr>
        <w:t>Recens és múltbeli emberi populációk vizsgálatakor használható életkorbecslő módszerek.</w:t>
      </w:r>
    </w:p>
    <w:p w14:paraId="62E2E305" w14:textId="7B5B17E2" w:rsidR="008466DA" w:rsidRDefault="00D519DD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9DD">
        <w:rPr>
          <w:rFonts w:ascii="Times New Roman" w:hAnsi="Times New Roman" w:cs="Times New Roman"/>
          <w:sz w:val="24"/>
          <w:szCs w:val="24"/>
        </w:rPr>
        <w:t>Múltbeli emberi populációk antropológiai paleopatológiai és életmódrekonstrukciós vizsgálata</w:t>
      </w:r>
    </w:p>
    <w:p w14:paraId="352C3080" w14:textId="5F4A0132" w:rsidR="008466DA" w:rsidRDefault="0065569F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69F">
        <w:rPr>
          <w:rFonts w:ascii="Times New Roman" w:hAnsi="Times New Roman" w:cs="Times New Roman"/>
          <w:sz w:val="24"/>
          <w:szCs w:val="24"/>
        </w:rPr>
        <w:lastRenderedPageBreak/>
        <w:t>A humán vázrendszer fiziológiás és patofiziológiás folyamatai</w:t>
      </w:r>
    </w:p>
    <w:p w14:paraId="2D7A8972" w14:textId="2884CC1D" w:rsidR="0065569F" w:rsidRDefault="0065569F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69F">
        <w:rPr>
          <w:rFonts w:ascii="Times New Roman" w:hAnsi="Times New Roman" w:cs="Times New Roman"/>
          <w:sz w:val="24"/>
          <w:szCs w:val="24"/>
        </w:rPr>
        <w:t>Nemi dimorfizmus a vázrendszeren, történeti embertani és klinikai vonatkozások.</w:t>
      </w:r>
    </w:p>
    <w:p w14:paraId="0AACA150" w14:textId="76D9BA47" w:rsidR="0065569F" w:rsidRDefault="00C16CB4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B4">
        <w:rPr>
          <w:rFonts w:ascii="Times New Roman" w:hAnsi="Times New Roman" w:cs="Times New Roman"/>
          <w:sz w:val="24"/>
          <w:szCs w:val="24"/>
        </w:rPr>
        <w:t>A humán vázrendszert érintő betegségek paleoepidemiológiai változásai térben és időben: történeti és modern adatok összehasonlítása</w:t>
      </w:r>
    </w:p>
    <w:p w14:paraId="46D0B0F5" w14:textId="6FD36DC6" w:rsidR="00C16CB4" w:rsidRPr="00B02534" w:rsidRDefault="00C16CB4">
      <w:pPr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B4">
        <w:rPr>
          <w:rFonts w:ascii="Times New Roman" w:hAnsi="Times New Roman" w:cs="Times New Roman"/>
          <w:sz w:val="24"/>
          <w:szCs w:val="24"/>
        </w:rPr>
        <w:t>Open-source adatbázisok és modellező, rekonstruáló szoftverek ismertetése és összehasonlítása, valamint az oktatásban, kutatásban és ismeretterjesztésben történő felhasználási lehetőségeinek bemutatása</w:t>
      </w:r>
    </w:p>
    <w:p w14:paraId="7B4D77BC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7744F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b/>
          <w:bCs/>
          <w:sz w:val="24"/>
          <w:szCs w:val="24"/>
        </w:rPr>
        <w:t>Dr. Kostyál László</w:t>
      </w:r>
      <w:r w:rsidRPr="0037775A">
        <w:rPr>
          <w:rFonts w:ascii="Times New Roman" w:hAnsi="Times New Roman" w:cs="Times New Roman"/>
          <w:sz w:val="24"/>
          <w:szCs w:val="24"/>
        </w:rPr>
        <w:t xml:space="preserve"> főorvos, tanársegéd </w:t>
      </w:r>
    </w:p>
    <w:p w14:paraId="6135F535" w14:textId="77777777" w:rsidR="008466DA" w:rsidRPr="0037775A" w:rsidRDefault="008466DA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Colorectalis daganatok képalkotó diagnosztikája és terápiája </w:t>
      </w:r>
    </w:p>
    <w:p w14:paraId="6E0CCB6B" w14:textId="77777777" w:rsidR="008466DA" w:rsidRPr="0037775A" w:rsidRDefault="008466DA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Térdízületi sérülések képalkotó diagnosztikája </w:t>
      </w:r>
    </w:p>
    <w:p w14:paraId="7BE4A78D" w14:textId="77777777" w:rsidR="008466DA" w:rsidRPr="0037775A" w:rsidRDefault="008466DA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>Központi idegrendszeri daganatok képalkotó diagnosztikája</w:t>
      </w:r>
    </w:p>
    <w:p w14:paraId="0DFCCAC8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C0631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64DBC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12E">
        <w:rPr>
          <w:rFonts w:ascii="Times New Roman" w:hAnsi="Times New Roman" w:cs="Times New Roman"/>
          <w:b/>
          <w:bCs/>
          <w:sz w:val="24"/>
          <w:szCs w:val="24"/>
        </w:rPr>
        <w:t>Dr. Lázár István</w:t>
      </w:r>
      <w:r w:rsidRPr="0032712E">
        <w:rPr>
          <w:rFonts w:ascii="Times New Roman" w:hAnsi="Times New Roman" w:cs="Times New Roman"/>
          <w:sz w:val="24"/>
          <w:szCs w:val="24"/>
        </w:rPr>
        <w:t xml:space="preserve"> főiskolai tanár </w:t>
      </w:r>
    </w:p>
    <w:p w14:paraId="5B60E728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Új eszközös lehetőségek az agyi aneurysmák kezelésében </w:t>
      </w:r>
    </w:p>
    <w:p w14:paraId="2F90DCC6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A vertebralis arteriákon végezhető intervenciós radiológiai lehetőségek </w:t>
      </w:r>
    </w:p>
    <w:p w14:paraId="63725957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Flat panel CT szerepe a chemoembolisatios kezelésekben </w:t>
      </w:r>
    </w:p>
    <w:p w14:paraId="34DA4E66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A preoperatív vena portae embolizáció szerepe a kiterjesztett májrezekciók lehetővé tételében </w:t>
      </w:r>
    </w:p>
    <w:p w14:paraId="35FE7932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A dializált betegek AV fistuláinak karbantartása </w:t>
      </w:r>
    </w:p>
    <w:p w14:paraId="7E7C3A58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Az a. basilaris acut elzáródásának kezelése </w:t>
      </w:r>
    </w:p>
    <w:p w14:paraId="7ED7313C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Gastrointestinalis vérzések endovascularis kezelése </w:t>
      </w:r>
    </w:p>
    <w:p w14:paraId="2088C0F6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Zsigeri artériás aneurysmák endovascularis ellátása </w:t>
      </w:r>
    </w:p>
    <w:p w14:paraId="395F6214" w14:textId="77777777" w:rsidR="008466DA" w:rsidRPr="0037775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CT vezérelt pancreas biopsziák eredményei </w:t>
      </w:r>
    </w:p>
    <w:p w14:paraId="1B426266" w14:textId="77777777" w:rsidR="008466D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>A koponyaűri érszűkületek katéteres kezelése</w:t>
      </w:r>
    </w:p>
    <w:p w14:paraId="5CC5A152" w14:textId="77777777" w:rsidR="008466DA" w:rsidRDefault="008466D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873">
        <w:rPr>
          <w:rFonts w:ascii="Times New Roman" w:hAnsi="Times New Roman" w:cs="Times New Roman"/>
          <w:sz w:val="24"/>
          <w:szCs w:val="24"/>
        </w:rPr>
        <w:t>A tüdő core-biopsziás vizsgálata és hőablatioja</w:t>
      </w:r>
    </w:p>
    <w:p w14:paraId="24CA9E75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2DB5EA" w14:textId="0BB02EF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12E">
        <w:rPr>
          <w:rFonts w:ascii="Times New Roman" w:hAnsi="Times New Roman" w:cs="Times New Roman"/>
          <w:b/>
          <w:bCs/>
          <w:sz w:val="24"/>
          <w:szCs w:val="24"/>
        </w:rPr>
        <w:t xml:space="preserve">Dr. Martos János </w:t>
      </w:r>
      <w:r w:rsidRPr="0032712E">
        <w:rPr>
          <w:rFonts w:ascii="Times New Roman" w:hAnsi="Times New Roman" w:cs="Times New Roman"/>
          <w:sz w:val="24"/>
          <w:szCs w:val="24"/>
        </w:rPr>
        <w:t xml:space="preserve">főiskolai tanár </w:t>
      </w:r>
    </w:p>
    <w:p w14:paraId="50A88974" w14:textId="4BC22DA0" w:rsidR="008466DA" w:rsidRDefault="008466DA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43">
        <w:rPr>
          <w:rFonts w:ascii="Times New Roman" w:hAnsi="Times New Roman" w:cs="Times New Roman"/>
          <w:sz w:val="24"/>
          <w:szCs w:val="24"/>
        </w:rPr>
        <w:t xml:space="preserve">A CT angiográfia diagnosztikus jelentősége a vasculáris agyi megbetegedésekben </w:t>
      </w:r>
    </w:p>
    <w:p w14:paraId="3EC7E352" w14:textId="43F768AE" w:rsidR="008D7443" w:rsidRDefault="008D7443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43">
        <w:rPr>
          <w:rFonts w:ascii="Times New Roman" w:hAnsi="Times New Roman" w:cs="Times New Roman"/>
          <w:sz w:val="24"/>
          <w:szCs w:val="24"/>
        </w:rPr>
        <w:t>Agyi perfúziós vizsgálatok és klinikai jelentőségük</w:t>
      </w:r>
    </w:p>
    <w:p w14:paraId="5BC88CA3" w14:textId="114DF57C" w:rsidR="008D7443" w:rsidRDefault="008E4043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43">
        <w:rPr>
          <w:rFonts w:ascii="Times New Roman" w:hAnsi="Times New Roman" w:cs="Times New Roman"/>
          <w:sz w:val="24"/>
          <w:szCs w:val="24"/>
        </w:rPr>
        <w:t>Az agy fejlődési rendellenességeinek képalkotó vizsgálata</w:t>
      </w:r>
    </w:p>
    <w:p w14:paraId="098C481F" w14:textId="66AE6484" w:rsidR="008E4043" w:rsidRDefault="008E4043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43">
        <w:rPr>
          <w:rFonts w:ascii="Times New Roman" w:hAnsi="Times New Roman" w:cs="Times New Roman"/>
          <w:sz w:val="24"/>
          <w:szCs w:val="24"/>
        </w:rPr>
        <w:t>Agytumorok morfológiai és funkcionális képalkotó diagnosztikája</w:t>
      </w:r>
    </w:p>
    <w:p w14:paraId="4CD98E4F" w14:textId="00C78AB5" w:rsidR="008E4043" w:rsidRDefault="00FD23D6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3D6">
        <w:rPr>
          <w:rFonts w:ascii="Times New Roman" w:hAnsi="Times New Roman" w:cs="Times New Roman"/>
          <w:sz w:val="24"/>
          <w:szCs w:val="24"/>
        </w:rPr>
        <w:t>A gerinc modern képalkotó vizsgálati módszerei</w:t>
      </w:r>
    </w:p>
    <w:p w14:paraId="4599381A" w14:textId="7A738F7F" w:rsidR="00FD23D6" w:rsidRDefault="00FD23D6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3D6">
        <w:rPr>
          <w:rFonts w:ascii="Times New Roman" w:hAnsi="Times New Roman" w:cs="Times New Roman"/>
          <w:sz w:val="24"/>
          <w:szCs w:val="24"/>
        </w:rPr>
        <w:t>A gerinc betegségek képalkotó vizsgálata</w:t>
      </w:r>
    </w:p>
    <w:p w14:paraId="5E07213E" w14:textId="4B64F3A7" w:rsidR="00FD23D6" w:rsidRDefault="006D3E57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E57">
        <w:rPr>
          <w:rFonts w:ascii="Times New Roman" w:hAnsi="Times New Roman" w:cs="Times New Roman"/>
          <w:sz w:val="24"/>
          <w:szCs w:val="24"/>
        </w:rPr>
        <w:t>A CT és MR vizsgálatok jelentősége a gerinc traumás megbetegedéseinek diagnosztikájában</w:t>
      </w:r>
    </w:p>
    <w:p w14:paraId="1CD822E5" w14:textId="0C935853" w:rsidR="006D3E57" w:rsidRDefault="006D3E57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E57">
        <w:rPr>
          <w:rFonts w:ascii="Times New Roman" w:hAnsi="Times New Roman" w:cs="Times New Roman"/>
          <w:sz w:val="24"/>
          <w:szCs w:val="24"/>
        </w:rPr>
        <w:t>Felnőttkori gerincsérülések elemzése különböző képalkotó eljárások segítségével</w:t>
      </w:r>
    </w:p>
    <w:p w14:paraId="760977A5" w14:textId="77777777" w:rsidR="005F5029" w:rsidRDefault="005F5029" w:rsidP="005F502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42C93" w14:textId="64FC6195" w:rsidR="005F5029" w:rsidRDefault="008637CE" w:rsidP="008637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7CE">
        <w:rPr>
          <w:rFonts w:ascii="Times New Roman" w:hAnsi="Times New Roman" w:cs="Times New Roman"/>
          <w:b/>
          <w:bCs/>
          <w:sz w:val="24"/>
          <w:szCs w:val="24"/>
        </w:rPr>
        <w:t>Nagy Ágnes</w:t>
      </w:r>
      <w:r>
        <w:rPr>
          <w:rFonts w:ascii="Times New Roman" w:hAnsi="Times New Roman" w:cs="Times New Roman"/>
          <w:sz w:val="24"/>
          <w:szCs w:val="24"/>
        </w:rPr>
        <w:t xml:space="preserve"> egyetemi tanársegéd</w:t>
      </w:r>
    </w:p>
    <w:p w14:paraId="2DE7ECB2" w14:textId="288C1253" w:rsidR="008637CE" w:rsidRPr="008637CE" w:rsidRDefault="008637CE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7CE">
        <w:rPr>
          <w:rFonts w:ascii="Times New Roman" w:hAnsi="Times New Roman" w:cs="Times New Roman"/>
          <w:sz w:val="24"/>
          <w:szCs w:val="24"/>
        </w:rPr>
        <w:t>Légúti idegentest képalkotó diagnosztikája gyermekkorban</w:t>
      </w:r>
    </w:p>
    <w:p w14:paraId="3530555F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D1BF8" w14:textId="4CB722F4" w:rsidR="00BC30D5" w:rsidRDefault="00BC30D5" w:rsidP="005422A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Oláh Zsuzsanna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21B21D56" w14:textId="4F4BFFC5" w:rsidR="00BC30D5" w:rsidRPr="005422A2" w:rsidRDefault="002013A2">
      <w:pPr>
        <w:pStyle w:val="Listaszerbekezds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2A2">
        <w:rPr>
          <w:rFonts w:ascii="Times New Roman" w:hAnsi="Times New Roman" w:cs="Times New Roman"/>
          <w:sz w:val="24"/>
          <w:szCs w:val="24"/>
        </w:rPr>
        <w:t>Szív MR vizsgálatok radiográfusi vonatkozásai általánosságban</w:t>
      </w:r>
    </w:p>
    <w:p w14:paraId="63861612" w14:textId="3A24B2A3" w:rsidR="002013A2" w:rsidRPr="005422A2" w:rsidRDefault="002013A2">
      <w:pPr>
        <w:pStyle w:val="Listaszerbekezds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2A2">
        <w:rPr>
          <w:rFonts w:ascii="Times New Roman" w:hAnsi="Times New Roman" w:cs="Times New Roman"/>
          <w:sz w:val="24"/>
          <w:szCs w:val="24"/>
        </w:rPr>
        <w:t>Modern képalkotási technikák szív MR vizsgálatok kapcsán</w:t>
      </w:r>
    </w:p>
    <w:p w14:paraId="0C159AFF" w14:textId="6A9191A8" w:rsidR="002013A2" w:rsidRPr="005422A2" w:rsidRDefault="005422A2">
      <w:pPr>
        <w:pStyle w:val="Listaszerbekezds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2A2">
        <w:rPr>
          <w:rFonts w:ascii="Times New Roman" w:hAnsi="Times New Roman" w:cs="Times New Roman"/>
          <w:sz w:val="24"/>
          <w:szCs w:val="24"/>
        </w:rPr>
        <w:t>Akut mellkasi kórképek a sürgősségi radiológiában</w:t>
      </w:r>
    </w:p>
    <w:p w14:paraId="72A727BF" w14:textId="37E92C77" w:rsidR="005422A2" w:rsidRPr="005422A2" w:rsidRDefault="005422A2">
      <w:pPr>
        <w:pStyle w:val="Listaszerbekezds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2A2">
        <w:rPr>
          <w:rFonts w:ascii="Times New Roman" w:hAnsi="Times New Roman" w:cs="Times New Roman"/>
          <w:sz w:val="24"/>
          <w:szCs w:val="24"/>
        </w:rPr>
        <w:t>Akut hasi kórképek a sürgősségi radiológiában</w:t>
      </w:r>
    </w:p>
    <w:p w14:paraId="63489D00" w14:textId="644912E6" w:rsidR="005422A2" w:rsidRPr="005422A2" w:rsidRDefault="005422A2">
      <w:pPr>
        <w:pStyle w:val="Listaszerbekezds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2A2">
        <w:rPr>
          <w:rFonts w:ascii="Times New Roman" w:hAnsi="Times New Roman" w:cs="Times New Roman"/>
          <w:sz w:val="24"/>
          <w:szCs w:val="24"/>
        </w:rPr>
        <w:t>Polytraumatizált betegek sürgősségi diagnosztikája</w:t>
      </w:r>
    </w:p>
    <w:p w14:paraId="2094ADAC" w14:textId="77777777" w:rsidR="00BC30D5" w:rsidRDefault="00BC30D5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69782" w14:textId="77777777" w:rsidR="005422A2" w:rsidRDefault="005422A2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47F568" w14:textId="1279B338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b/>
          <w:bCs/>
          <w:sz w:val="24"/>
          <w:szCs w:val="24"/>
        </w:rPr>
        <w:lastRenderedPageBreak/>
        <w:t>Dr. Patkó Zsófia</w:t>
      </w:r>
      <w:r w:rsidRPr="0037775A">
        <w:rPr>
          <w:rFonts w:ascii="Times New Roman" w:hAnsi="Times New Roman" w:cs="Times New Roman"/>
          <w:sz w:val="24"/>
          <w:szCs w:val="24"/>
        </w:rPr>
        <w:t xml:space="preserve"> egyetemi </w:t>
      </w:r>
      <w:r>
        <w:rPr>
          <w:rFonts w:ascii="Times New Roman" w:hAnsi="Times New Roman" w:cs="Times New Roman"/>
          <w:sz w:val="24"/>
          <w:szCs w:val="24"/>
        </w:rPr>
        <w:t>docens</w:t>
      </w:r>
    </w:p>
    <w:p w14:paraId="559E4CBB" w14:textId="77777777" w:rsidR="008466DA" w:rsidRPr="0037775A" w:rsidRDefault="008466DA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Jódterápia a benignus pajzsmirigy túlműködés kezelésében </w:t>
      </w:r>
    </w:p>
    <w:p w14:paraId="34F27362" w14:textId="77777777" w:rsidR="008466DA" w:rsidRPr="0037775A" w:rsidRDefault="008466DA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Csontszcintigráfia szerepe a nagyízületi protézisek követésében </w:t>
      </w:r>
    </w:p>
    <w:p w14:paraId="54413B16" w14:textId="77777777" w:rsidR="008466DA" w:rsidRPr="0037775A" w:rsidRDefault="008466DA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Gyermekkori csontszcintigráfiák </w:t>
      </w:r>
    </w:p>
    <w:p w14:paraId="65849594" w14:textId="77777777" w:rsidR="008466DA" w:rsidRDefault="008466DA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>Thyreoditisek a képalkotásban</w:t>
      </w:r>
    </w:p>
    <w:p w14:paraId="2A6B3FC2" w14:textId="77777777" w:rsidR="008466DA" w:rsidRDefault="008466DA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7DF">
        <w:rPr>
          <w:rFonts w:ascii="Times New Roman" w:hAnsi="Times New Roman" w:cs="Times New Roman"/>
          <w:sz w:val="24"/>
          <w:szCs w:val="24"/>
        </w:rPr>
        <w:t>Neuroendokrin tumorok képi diagnosztikája</w:t>
      </w:r>
    </w:p>
    <w:p w14:paraId="6F79CC04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94ADCA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b/>
          <w:bCs/>
          <w:sz w:val="24"/>
          <w:szCs w:val="24"/>
        </w:rPr>
        <w:t>Dr. Ráskiné Dr. Lakatos Andrea</w:t>
      </w:r>
      <w:r w:rsidRPr="00377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docens</w:t>
      </w:r>
    </w:p>
    <w:p w14:paraId="18DBED6F" w14:textId="77777777" w:rsidR="008466DA" w:rsidRPr="0037775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Intrauterin diagnosztika </w:t>
      </w:r>
    </w:p>
    <w:p w14:paraId="48308700" w14:textId="77777777" w:rsidR="008466DA" w:rsidRPr="0037775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Képalkotó vizsgálatok szerepe a központi idegrendszert érintő kórképekben </w:t>
      </w:r>
    </w:p>
    <w:p w14:paraId="08B7F660" w14:textId="77777777" w:rsidR="008466DA" w:rsidRPr="0037775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Sinusitis és mastoiditis szövődményeinek képalkotó diagnosztikája </w:t>
      </w:r>
    </w:p>
    <w:p w14:paraId="14737F85" w14:textId="77777777" w:rsidR="008466DA" w:rsidRPr="0037775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Mellkasi vascularis diagnosztika </w:t>
      </w:r>
    </w:p>
    <w:p w14:paraId="2DEFBF19" w14:textId="77777777" w:rsidR="008466D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>Hasi kórképek képalkotó diagnosztikája</w:t>
      </w:r>
    </w:p>
    <w:p w14:paraId="6182FB3F" w14:textId="77777777" w:rsidR="008466D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D52">
        <w:rPr>
          <w:rFonts w:ascii="Times New Roman" w:hAnsi="Times New Roman" w:cs="Times New Roman"/>
          <w:sz w:val="24"/>
          <w:szCs w:val="24"/>
        </w:rPr>
        <w:t>Nőgyógyászati kórképek képalkotó diagnosztikája</w:t>
      </w:r>
    </w:p>
    <w:p w14:paraId="78ED7F91" w14:textId="77777777" w:rsidR="008466D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D52">
        <w:rPr>
          <w:rFonts w:ascii="Times New Roman" w:hAnsi="Times New Roman" w:cs="Times New Roman"/>
          <w:sz w:val="24"/>
          <w:szCs w:val="24"/>
        </w:rPr>
        <w:t>Képalkotó vizsgálatok szerepe a férfi kismedencét érintő kórképekben</w:t>
      </w:r>
    </w:p>
    <w:p w14:paraId="4A43DC28" w14:textId="77777777" w:rsidR="008466D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50">
        <w:rPr>
          <w:rFonts w:ascii="Times New Roman" w:hAnsi="Times New Roman" w:cs="Times New Roman"/>
          <w:sz w:val="24"/>
          <w:szCs w:val="24"/>
        </w:rPr>
        <w:t>Képalkotó diagnosztika várandósság idején</w:t>
      </w:r>
    </w:p>
    <w:p w14:paraId="2861B563" w14:textId="77777777" w:rsidR="008466D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50">
        <w:rPr>
          <w:rFonts w:ascii="Times New Roman" w:hAnsi="Times New Roman" w:cs="Times New Roman"/>
          <w:sz w:val="24"/>
          <w:szCs w:val="24"/>
        </w:rPr>
        <w:t>Perifériás ideghüvely daganatok diagnosztikája és kezelése</w:t>
      </w:r>
    </w:p>
    <w:p w14:paraId="47785C0C" w14:textId="77777777" w:rsidR="008466DA" w:rsidRDefault="008466DA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66">
        <w:rPr>
          <w:rFonts w:ascii="Times New Roman" w:hAnsi="Times New Roman" w:cs="Times New Roman"/>
          <w:sz w:val="24"/>
          <w:szCs w:val="24"/>
        </w:rPr>
        <w:t>Az endometriózis és a Crohn-betegség összefüggéseinek radiológiai vizsgálata</w:t>
      </w:r>
    </w:p>
    <w:p w14:paraId="01A51C01" w14:textId="2FE3736F" w:rsidR="005937E1" w:rsidRDefault="005937E1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37E1">
        <w:rPr>
          <w:rFonts w:ascii="Times New Roman" w:hAnsi="Times New Roman" w:cs="Times New Roman"/>
          <w:sz w:val="24"/>
          <w:szCs w:val="24"/>
        </w:rPr>
        <w:t>Multidisciplináris várandósgondozás</w:t>
      </w:r>
    </w:p>
    <w:p w14:paraId="6F702454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EA0E7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6DD6">
        <w:rPr>
          <w:rFonts w:ascii="Times New Roman" w:hAnsi="Times New Roman" w:cs="Times New Roman"/>
          <w:b/>
          <w:bCs/>
          <w:sz w:val="24"/>
          <w:szCs w:val="24"/>
        </w:rPr>
        <w:t>Szalkó Anett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63DF9775" w14:textId="0A579421" w:rsidR="008466DA" w:rsidRDefault="00AB4960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4960">
        <w:rPr>
          <w:rFonts w:ascii="Times New Roman" w:hAnsi="Times New Roman" w:cs="Times New Roman"/>
          <w:sz w:val="24"/>
          <w:szCs w:val="24"/>
        </w:rPr>
        <w:t>A CT és MR készülékek műszaki specifikációja a különböző képalkotó diagnosztikai feladatok tükrében.</w:t>
      </w:r>
    </w:p>
    <w:p w14:paraId="13C23FAB" w14:textId="0FB9F466" w:rsidR="008466DA" w:rsidRDefault="00AA1457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457">
        <w:rPr>
          <w:rFonts w:ascii="Times New Roman" w:hAnsi="Times New Roman" w:cs="Times New Roman"/>
          <w:sz w:val="24"/>
          <w:szCs w:val="24"/>
        </w:rPr>
        <w:t>A koponya traumás sérüléseinek képalkotó diagnosztikája</w:t>
      </w:r>
    </w:p>
    <w:p w14:paraId="72E89692" w14:textId="4FCE48D8" w:rsidR="00AA1457" w:rsidRDefault="003A1D5E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D5E">
        <w:rPr>
          <w:rFonts w:ascii="Times New Roman" w:hAnsi="Times New Roman" w:cs="Times New Roman"/>
          <w:sz w:val="24"/>
          <w:szCs w:val="24"/>
        </w:rPr>
        <w:t>Várandósság alatt végzett MR-képalkotás technikai vonatkozásai</w:t>
      </w:r>
    </w:p>
    <w:p w14:paraId="5D8CE184" w14:textId="4FA35CCC" w:rsidR="003A1D5E" w:rsidRDefault="003A1D5E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D5E">
        <w:rPr>
          <w:rFonts w:ascii="Times New Roman" w:hAnsi="Times New Roman" w:cs="Times New Roman"/>
          <w:sz w:val="24"/>
          <w:szCs w:val="24"/>
        </w:rPr>
        <w:t>A várandósság alatti MR-vizsgálatok demográfiai jellemzőinek és kérdőíves adatainak elemzése</w:t>
      </w:r>
    </w:p>
    <w:p w14:paraId="32A0B019" w14:textId="34563270" w:rsidR="003A1D5E" w:rsidRDefault="00A4137C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37C">
        <w:rPr>
          <w:rFonts w:ascii="Times New Roman" w:hAnsi="Times New Roman" w:cs="Times New Roman"/>
          <w:sz w:val="24"/>
          <w:szCs w:val="24"/>
        </w:rPr>
        <w:t>A posztoperatív képalkotás szerepe az intracerebrális daganatok diagnosztikájában</w:t>
      </w:r>
    </w:p>
    <w:p w14:paraId="5FA87555" w14:textId="692302CC" w:rsidR="00A4137C" w:rsidRPr="00DF720E" w:rsidRDefault="00A4137C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37C">
        <w:rPr>
          <w:rFonts w:ascii="Times New Roman" w:hAnsi="Times New Roman" w:cs="Times New Roman"/>
          <w:sz w:val="24"/>
          <w:szCs w:val="24"/>
        </w:rPr>
        <w:t>Az MR-spektroszkópia alkalmazása és diagnosztikai jelentősége az agydaganatok vizsgálatában</w:t>
      </w:r>
    </w:p>
    <w:p w14:paraId="1E1146A2" w14:textId="77777777" w:rsidR="008466DA" w:rsidRDefault="008466DA" w:rsidP="008466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F8195" w14:textId="77777777" w:rsidR="008466DA" w:rsidRDefault="008466DA" w:rsidP="008466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E55">
        <w:rPr>
          <w:rFonts w:ascii="Times New Roman" w:hAnsi="Times New Roman" w:cs="Times New Roman"/>
          <w:b/>
          <w:bCs/>
          <w:sz w:val="24"/>
          <w:szCs w:val="24"/>
        </w:rPr>
        <w:t>Tóth Ferenc János</w:t>
      </w:r>
      <w:r>
        <w:rPr>
          <w:rFonts w:ascii="Times New Roman" w:hAnsi="Times New Roman" w:cs="Times New Roman"/>
          <w:sz w:val="24"/>
          <w:szCs w:val="24"/>
        </w:rPr>
        <w:t xml:space="preserve"> mesteroktató</w:t>
      </w:r>
    </w:p>
    <w:p w14:paraId="0EAAE49C" w14:textId="77777777" w:rsidR="008466DA" w:rsidRDefault="008466DA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E55">
        <w:rPr>
          <w:rFonts w:ascii="Times New Roman" w:hAnsi="Times New Roman" w:cs="Times New Roman"/>
          <w:sz w:val="24"/>
          <w:szCs w:val="24"/>
        </w:rPr>
        <w:t>A CT és MR képalkotás szerepe a stroke diagnosztikájában</w:t>
      </w:r>
    </w:p>
    <w:p w14:paraId="4D10DFFB" w14:textId="77777777" w:rsidR="008466DA" w:rsidRPr="00F02E55" w:rsidRDefault="008466DA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DC7">
        <w:rPr>
          <w:rFonts w:ascii="Times New Roman" w:hAnsi="Times New Roman" w:cs="Times New Roman"/>
          <w:sz w:val="24"/>
          <w:szCs w:val="24"/>
        </w:rPr>
        <w:t>Az MR képalkotás szerepe az agytumorok diagnosztikájában</w:t>
      </w:r>
    </w:p>
    <w:p w14:paraId="6E5A77DF" w14:textId="77777777" w:rsidR="008466DA" w:rsidRDefault="008466DA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17BDD" w14:textId="77777777" w:rsidR="008466DA" w:rsidRDefault="008466DA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A32E7C" w14:textId="77777777" w:rsidR="002B2EE2" w:rsidRDefault="002B2EE2" w:rsidP="00E76E61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775A">
        <w:rPr>
          <w:rFonts w:ascii="Times New Roman" w:hAnsi="Times New Roman" w:cs="Times New Roman"/>
          <w:b/>
          <w:bCs/>
          <w:sz w:val="24"/>
          <w:szCs w:val="24"/>
        </w:rPr>
        <w:t>PREVENTÍV EGÉSZSÉGTUDOMÁNYI INTÉZETI TANSZÉK</w:t>
      </w:r>
    </w:p>
    <w:p w14:paraId="65F624D1" w14:textId="77777777" w:rsidR="002B2EE2" w:rsidRDefault="002B2EE2" w:rsidP="002B2EE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AAA6D" w14:textId="1CCC556E" w:rsidR="002B2EE2" w:rsidRPr="00C27D90" w:rsidRDefault="002B2EE2" w:rsidP="002B2EE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b/>
          <w:bCs/>
          <w:sz w:val="24"/>
          <w:szCs w:val="24"/>
        </w:rPr>
        <w:t xml:space="preserve">Simon Nóra </w:t>
      </w:r>
      <w:r w:rsidRPr="00C27D90">
        <w:rPr>
          <w:rFonts w:ascii="Times New Roman" w:hAnsi="Times New Roman" w:cs="Times New Roman"/>
          <w:sz w:val="24"/>
          <w:szCs w:val="24"/>
        </w:rPr>
        <w:t xml:space="preserve">mesteroktató </w:t>
      </w:r>
    </w:p>
    <w:p w14:paraId="1458D079" w14:textId="77777777" w:rsidR="002B2EE2" w:rsidRPr="00C27D90" w:rsidRDefault="002B2EE2">
      <w:pPr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 xml:space="preserve">Előítélet és segítő foglalkozás </w:t>
      </w:r>
    </w:p>
    <w:p w14:paraId="2E426044" w14:textId="77777777" w:rsidR="002B2EE2" w:rsidRPr="00C27D90" w:rsidRDefault="002B2EE2">
      <w:pPr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>Társadalmi sztereotípiák hatása a női szerepvállalásra</w:t>
      </w:r>
    </w:p>
    <w:p w14:paraId="17603142" w14:textId="2FB99E81" w:rsidR="002B2EE2" w:rsidRDefault="002B2EE2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1010F8" w14:textId="77777777" w:rsidR="002B2EE2" w:rsidRDefault="002B2EE2" w:rsidP="00E76E61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178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1E71CD33" w14:textId="77777777" w:rsidR="002B2EE2" w:rsidRDefault="002B2EE2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87DA1" w14:textId="77777777" w:rsidR="002B2EE2" w:rsidRDefault="002B2EE2" w:rsidP="002B2EE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178">
        <w:rPr>
          <w:rFonts w:ascii="Times New Roman" w:hAnsi="Times New Roman" w:cs="Times New Roman"/>
          <w:b/>
          <w:bCs/>
          <w:sz w:val="24"/>
          <w:szCs w:val="24"/>
        </w:rPr>
        <w:t>Kató Csaba</w:t>
      </w:r>
      <w:r w:rsidRPr="003E7178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17386282" w14:textId="77777777" w:rsidR="002B2EE2" w:rsidRPr="00C27D90" w:rsidRDefault="002B2EE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178">
        <w:rPr>
          <w:rFonts w:ascii="Times New Roman" w:hAnsi="Times New Roman" w:cs="Times New Roman"/>
          <w:sz w:val="24"/>
          <w:szCs w:val="24"/>
        </w:rPr>
        <w:t>Az elhízás, mint civilizációs ártalom komplex megközelítés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089C15FE" w14:textId="77777777" w:rsidR="00925E60" w:rsidRDefault="00925E60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F3F9C" w14:textId="77777777" w:rsidR="00925E60" w:rsidRDefault="00925E60" w:rsidP="00925E6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b/>
          <w:bCs/>
          <w:sz w:val="24"/>
          <w:szCs w:val="24"/>
        </w:rPr>
        <w:t>Palácsik-Makula Zsanett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6D63532C" w14:textId="20E333A2" w:rsidR="00A4137C" w:rsidRPr="001A10CF" w:rsidRDefault="00925E60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sz w:val="24"/>
          <w:szCs w:val="24"/>
        </w:rPr>
        <w:t>Az obesitas komplex megközelítése</w:t>
      </w:r>
    </w:p>
    <w:p w14:paraId="5550A3BE" w14:textId="77777777" w:rsidR="002B2EE2" w:rsidRDefault="002B2EE2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D5FD9" w14:textId="18261F69" w:rsidR="005F3067" w:rsidRDefault="005F3067" w:rsidP="00513CAD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067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78FBC6B8" w14:textId="77777777" w:rsidR="005443C8" w:rsidRDefault="005443C8" w:rsidP="0054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57E1A" w14:textId="05D93610" w:rsidR="005F3067" w:rsidRPr="005443C8" w:rsidRDefault="005443C8" w:rsidP="00513CAD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43C8">
        <w:rPr>
          <w:rFonts w:ascii="Times New Roman" w:hAnsi="Times New Roman" w:cs="Times New Roman"/>
          <w:b/>
          <w:bCs/>
          <w:sz w:val="24"/>
          <w:szCs w:val="24"/>
        </w:rPr>
        <w:t>ÁPOLÁSTUDOMÁNYI INTÉZETI TANSZÉK</w:t>
      </w:r>
    </w:p>
    <w:p w14:paraId="3086EBE1" w14:textId="77777777" w:rsidR="005F3067" w:rsidRPr="005F3067" w:rsidRDefault="005F3067" w:rsidP="005F30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94200" w14:textId="77777777" w:rsidR="00885B61" w:rsidRPr="00885B61" w:rsidRDefault="00885B61" w:rsidP="00885B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8D1D04" w14:textId="7BF9C735" w:rsidR="00E6085B" w:rsidRDefault="005B52D7" w:rsidP="00E6085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E6085B" w:rsidRPr="00C27D90">
        <w:rPr>
          <w:rFonts w:ascii="Times New Roman" w:hAnsi="Times New Roman" w:cs="Times New Roman"/>
          <w:b/>
          <w:bCs/>
          <w:sz w:val="24"/>
          <w:szCs w:val="24"/>
        </w:rPr>
        <w:t xml:space="preserve">Cseh Borbála </w:t>
      </w:r>
      <w:r w:rsidR="00885B61">
        <w:rPr>
          <w:rFonts w:ascii="Times New Roman" w:hAnsi="Times New Roman" w:cs="Times New Roman"/>
          <w:sz w:val="24"/>
          <w:szCs w:val="24"/>
        </w:rPr>
        <w:t>egyetemi adjunktus</w:t>
      </w:r>
    </w:p>
    <w:p w14:paraId="139F2342" w14:textId="77777777" w:rsidR="00E6085B" w:rsidRPr="00C27D90" w:rsidRDefault="00E6085B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 xml:space="preserve">Ápolási szakmai menedzsment és szervezés, projekmenedzsment </w:t>
      </w:r>
    </w:p>
    <w:p w14:paraId="5B1857BE" w14:textId="77777777" w:rsidR="00E6085B" w:rsidRDefault="00E6085B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(case menedzsment), krónikus betegséggondozás</w:t>
      </w:r>
    </w:p>
    <w:p w14:paraId="47C731BD" w14:textId="77777777" w:rsidR="0032712E" w:rsidRDefault="0032712E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67C77" w14:textId="77777777" w:rsidR="00B660B8" w:rsidRDefault="00B660B8" w:rsidP="00327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D40D01" w14:textId="77777777" w:rsidR="003E7178" w:rsidRDefault="003E7178" w:rsidP="003E71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8FE1C3" w14:textId="5CC14791" w:rsidR="003E7178" w:rsidRDefault="003E7178" w:rsidP="00AE2EA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7178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6201BD9D" w14:textId="77777777" w:rsidR="003E7178" w:rsidRDefault="003E7178" w:rsidP="003E717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6279E" w14:textId="720BF138" w:rsidR="003E7178" w:rsidRDefault="003E7178" w:rsidP="00AE2EA4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178">
        <w:rPr>
          <w:rFonts w:ascii="Times New Roman" w:hAnsi="Times New Roman" w:cs="Times New Roman"/>
          <w:b/>
          <w:bCs/>
          <w:sz w:val="24"/>
          <w:szCs w:val="24"/>
        </w:rPr>
        <w:t xml:space="preserve">ELMÉLETI EGÉSZSÉGTUDOMÁNYI </w:t>
      </w:r>
      <w:r w:rsidR="00AE2EA4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67A5527A" w14:textId="77777777" w:rsidR="003E7178" w:rsidRDefault="003E7178" w:rsidP="003E71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3E745" w14:textId="77777777" w:rsidR="003E7178" w:rsidRDefault="003E7178" w:rsidP="003E717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178">
        <w:rPr>
          <w:rFonts w:ascii="Times New Roman" w:hAnsi="Times New Roman" w:cs="Times New Roman"/>
          <w:b/>
          <w:bCs/>
          <w:sz w:val="24"/>
          <w:szCs w:val="24"/>
        </w:rPr>
        <w:t xml:space="preserve">Prof. Dr. Barkai László </w:t>
      </w:r>
      <w:r w:rsidRPr="003E7178">
        <w:rPr>
          <w:rFonts w:ascii="Times New Roman" w:hAnsi="Times New Roman" w:cs="Times New Roman"/>
          <w:sz w:val="24"/>
          <w:szCs w:val="24"/>
        </w:rPr>
        <w:t xml:space="preserve">intézeti tanszékvezető, egyetemi tanár </w:t>
      </w:r>
    </w:p>
    <w:p w14:paraId="70C18602" w14:textId="77777777" w:rsidR="003E7178" w:rsidRDefault="003E7178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178">
        <w:rPr>
          <w:rFonts w:ascii="Times New Roman" w:hAnsi="Times New Roman" w:cs="Times New Roman"/>
          <w:sz w:val="24"/>
          <w:szCs w:val="24"/>
        </w:rPr>
        <w:t>A diabetes terápiás lehetőségei</w:t>
      </w:r>
    </w:p>
    <w:p w14:paraId="1F90E543" w14:textId="08AC7F8F" w:rsidR="003E7178" w:rsidRDefault="003E7178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178">
        <w:rPr>
          <w:rFonts w:ascii="Times New Roman" w:hAnsi="Times New Roman" w:cs="Times New Roman"/>
          <w:sz w:val="24"/>
          <w:szCs w:val="24"/>
        </w:rPr>
        <w:t>A diabetes és szövődményeinek prevenciója</w:t>
      </w:r>
    </w:p>
    <w:p w14:paraId="0E7D5720" w14:textId="068824A4" w:rsidR="00541102" w:rsidRDefault="005411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Kardio-metabolikus kockázat felmérése egyetemi hallgatók körében</w:t>
      </w:r>
    </w:p>
    <w:p w14:paraId="7F1D7F72" w14:textId="77777777" w:rsidR="00541102" w:rsidRDefault="00541102" w:rsidP="0054110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57DCB" w14:textId="77777777" w:rsidR="00541102" w:rsidRDefault="00541102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b/>
          <w:bCs/>
          <w:sz w:val="24"/>
          <w:szCs w:val="24"/>
        </w:rPr>
        <w:t>Dr. Majoros Krisztina</w:t>
      </w:r>
      <w:r w:rsidRPr="00541102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320D73A0" w14:textId="7B1980BF" w:rsidR="00541102" w:rsidRPr="00541102" w:rsidRDefault="005411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 xml:space="preserve">Egészségértés Magyarországon - gyógyszerekkel, gyógyszerhasználattal kapcsolatos értelmezések </w:t>
      </w:r>
    </w:p>
    <w:p w14:paraId="04969C09" w14:textId="2BD2FB0A" w:rsidR="00541102" w:rsidRDefault="005411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Egészségértésünk fejlesztésének lehetőségei, irányai, eszközei</w:t>
      </w:r>
    </w:p>
    <w:p w14:paraId="0C9CC85F" w14:textId="77777777" w:rsidR="00541102" w:rsidRDefault="00541102" w:rsidP="0054110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C090C" w14:textId="77777777" w:rsidR="00257A44" w:rsidRDefault="00257A44" w:rsidP="00257A4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b/>
          <w:bCs/>
          <w:sz w:val="24"/>
          <w:szCs w:val="24"/>
        </w:rPr>
        <w:t>Dr. Tompa Tamás</w:t>
      </w:r>
      <w:r w:rsidRPr="0037775A">
        <w:rPr>
          <w:rFonts w:ascii="Times New Roman" w:hAnsi="Times New Roman" w:cs="Times New Roman"/>
          <w:sz w:val="24"/>
          <w:szCs w:val="24"/>
        </w:rPr>
        <w:t xml:space="preserve"> főiskolai tanár </w:t>
      </w:r>
    </w:p>
    <w:p w14:paraId="34A41E73" w14:textId="77777777" w:rsidR="00257A44" w:rsidRPr="0037775A" w:rsidRDefault="00257A44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Az autizmus spektrum rendellenességek megjelenése a funkcionális képalkotásban </w:t>
      </w:r>
    </w:p>
    <w:p w14:paraId="1730FCD1" w14:textId="77777777" w:rsidR="00257A44" w:rsidRPr="0037775A" w:rsidRDefault="00257A44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Alváshoz köthető központi idegrendszeri jelenségek a képalkotásban </w:t>
      </w:r>
    </w:p>
    <w:p w14:paraId="4D5FAC00" w14:textId="77777777" w:rsidR="00257A44" w:rsidRDefault="00257A44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Képalkotó eljárások szerepe a pszichiátriai/neuropszichiátriai kórképek diagnosztikájában </w:t>
      </w:r>
    </w:p>
    <w:p w14:paraId="6A56602D" w14:textId="77777777" w:rsidR="00257A44" w:rsidRDefault="00257A44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sz w:val="24"/>
          <w:szCs w:val="24"/>
        </w:rPr>
        <w:t xml:space="preserve">Mikrobiom és psziché </w:t>
      </w:r>
    </w:p>
    <w:p w14:paraId="0BBFE952" w14:textId="77777777" w:rsidR="00257A44" w:rsidRDefault="00257A44" w:rsidP="0054110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CBB8C" w14:textId="7EE383E4" w:rsidR="00E76E61" w:rsidRDefault="00E76E61" w:rsidP="00E76E61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178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118B0284" w14:textId="77777777" w:rsidR="00E76E61" w:rsidRDefault="00E76E61" w:rsidP="0090422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4D582" w14:textId="19A1A369" w:rsidR="009E191E" w:rsidRDefault="009E191E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habil Dózsa Csaba </w:t>
      </w:r>
      <w:r>
        <w:rPr>
          <w:rFonts w:ascii="Times New Roman" w:hAnsi="Times New Roman" w:cs="Times New Roman"/>
          <w:sz w:val="24"/>
          <w:szCs w:val="24"/>
        </w:rPr>
        <w:t>egyetemi docens</w:t>
      </w:r>
    </w:p>
    <w:p w14:paraId="3ED417B4" w14:textId="4EDA1C2A" w:rsidR="009E191E" w:rsidRDefault="00CE1D6A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D6A">
        <w:rPr>
          <w:rFonts w:ascii="Times New Roman" w:hAnsi="Times New Roman" w:cs="Times New Roman"/>
          <w:sz w:val="24"/>
          <w:szCs w:val="24"/>
        </w:rPr>
        <w:t>Integrált ellátó szolgálatok, multidiszciplináris teamek működése a krónikus betegség-gondozási programokban.</w:t>
      </w:r>
    </w:p>
    <w:p w14:paraId="1DAE0F67" w14:textId="49B2DD5B" w:rsidR="00CE1D6A" w:rsidRDefault="00CE1D6A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D6A">
        <w:rPr>
          <w:rFonts w:ascii="Times New Roman" w:hAnsi="Times New Roman" w:cs="Times New Roman"/>
          <w:sz w:val="24"/>
          <w:szCs w:val="24"/>
        </w:rPr>
        <w:t>Az egészségügyi alapellátás átalakítása, háziorvosi praxisközösségek, vagy az ügyeleti ellátás átszervezése, vagy a védőnői ellátás átszervezése</w:t>
      </w:r>
    </w:p>
    <w:p w14:paraId="2E9B4811" w14:textId="24938950" w:rsidR="00CE1D6A" w:rsidRDefault="00DF4D78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D78">
        <w:rPr>
          <w:rFonts w:ascii="Times New Roman" w:hAnsi="Times New Roman" w:cs="Times New Roman"/>
          <w:sz w:val="24"/>
          <w:szCs w:val="24"/>
        </w:rPr>
        <w:t>Magán egészségügyi szolgáltatások térnyerésének és jellemzőinek elemzése (főleg Magyarországon).</w:t>
      </w:r>
    </w:p>
    <w:p w14:paraId="7C1A73ED" w14:textId="1AB83ABF" w:rsidR="00DF4D78" w:rsidRDefault="006440DA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0DA">
        <w:rPr>
          <w:rFonts w:ascii="Times New Roman" w:hAnsi="Times New Roman" w:cs="Times New Roman"/>
          <w:sz w:val="24"/>
          <w:szCs w:val="24"/>
        </w:rPr>
        <w:t>A sürgősségi ellátórendszer vagy a rehabilitációs ellátórendszer fejlődése a hazai és az európai Uniós támogatási programok tükrében</w:t>
      </w:r>
    </w:p>
    <w:p w14:paraId="5FD9D830" w14:textId="12ED5C46" w:rsidR="006440DA" w:rsidRDefault="006440DA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0DA">
        <w:rPr>
          <w:rFonts w:ascii="Times New Roman" w:hAnsi="Times New Roman" w:cs="Times New Roman"/>
          <w:sz w:val="24"/>
          <w:szCs w:val="24"/>
        </w:rPr>
        <w:t>Struktúra-átalakítás a hazai egészségügyben, a kórház centrikusság csökkentése érdekében - hatékonysági tartalékok, intézményi profilváltások elemzése</w:t>
      </w:r>
    </w:p>
    <w:p w14:paraId="6B37495D" w14:textId="6F6F3EC0" w:rsidR="00707D52" w:rsidRDefault="0029128A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28A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0AC2C388" w14:textId="2AEEBD4D" w:rsidR="0029128A" w:rsidRDefault="0029128A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28A">
        <w:rPr>
          <w:rFonts w:ascii="Times New Roman" w:hAnsi="Times New Roman" w:cs="Times New Roman"/>
          <w:sz w:val="24"/>
          <w:szCs w:val="24"/>
        </w:rPr>
        <w:lastRenderedPageBreak/>
        <w:t>Humánerőforrás helyzet és humánerőforrás menedzsment az egészségügyben, országos adatok és esettanulmányok alapján</w:t>
      </w:r>
    </w:p>
    <w:p w14:paraId="0BA13A25" w14:textId="246706A6" w:rsidR="0029128A" w:rsidRDefault="007453E6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3E6">
        <w:rPr>
          <w:rFonts w:ascii="Times New Roman" w:hAnsi="Times New Roman" w:cs="Times New Roman"/>
          <w:sz w:val="24"/>
          <w:szCs w:val="24"/>
        </w:rPr>
        <w:t>Gyógyászati ellátások elemzése, fejlesztése, gyógyfürdő támogatás elemzése</w:t>
      </w:r>
    </w:p>
    <w:p w14:paraId="2E64543F" w14:textId="53C87622" w:rsidR="007453E6" w:rsidRDefault="007B2319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319">
        <w:rPr>
          <w:rFonts w:ascii="Times New Roman" w:hAnsi="Times New Roman" w:cs="Times New Roman"/>
          <w:sz w:val="24"/>
          <w:szCs w:val="24"/>
        </w:rPr>
        <w:t>Betegelégedettség / ügyfél elégedettség mérés konkrét intézmények, szolgáltatók esetében</w:t>
      </w:r>
    </w:p>
    <w:p w14:paraId="6CA0129E" w14:textId="4260A0AB" w:rsidR="007B2319" w:rsidRDefault="00F903AC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3AC">
        <w:rPr>
          <w:rFonts w:ascii="Times New Roman" w:hAnsi="Times New Roman" w:cs="Times New Roman"/>
          <w:sz w:val="24"/>
          <w:szCs w:val="24"/>
        </w:rPr>
        <w:t>Integrált egészségügyi és szociális ellátások fejlesztése Magyarországon, eseti példák feldolgozása, vagy üzleti tervezése</w:t>
      </w:r>
    </w:p>
    <w:p w14:paraId="71706189" w14:textId="323EDE41" w:rsidR="001A5530" w:rsidRPr="009E191E" w:rsidRDefault="001A5530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530">
        <w:rPr>
          <w:rFonts w:ascii="Times New Roman" w:hAnsi="Times New Roman" w:cs="Times New Roman"/>
          <w:sz w:val="24"/>
          <w:szCs w:val="24"/>
        </w:rPr>
        <w:t>Mesterséges Intelligenciával (MI) támogatott és/vagy infokommunikációs - távfelügyeleti lehetőségek a gyógyításban és a rekreációban</w:t>
      </w:r>
    </w:p>
    <w:p w14:paraId="4343387C" w14:textId="77777777" w:rsidR="009E191E" w:rsidRDefault="009E191E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61E14" w14:textId="4EFFB803" w:rsidR="00541102" w:rsidRDefault="00541102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41102">
        <w:rPr>
          <w:rFonts w:ascii="Times New Roman" w:hAnsi="Times New Roman" w:cs="Times New Roman"/>
          <w:sz w:val="24"/>
          <w:szCs w:val="24"/>
        </w:rPr>
        <w:t xml:space="preserve"> </w:t>
      </w:r>
      <w:r w:rsidR="00A631CF">
        <w:rPr>
          <w:rFonts w:ascii="Times New Roman" w:hAnsi="Times New Roman" w:cs="Times New Roman"/>
          <w:sz w:val="24"/>
          <w:szCs w:val="24"/>
        </w:rPr>
        <w:t>egyetemi adjunktus</w:t>
      </w:r>
    </w:p>
    <w:p w14:paraId="2D5E9129" w14:textId="48AF412E" w:rsidR="003E7178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Informatika az egészségügyben</w:t>
      </w:r>
    </w:p>
    <w:p w14:paraId="41F3DCD7" w14:textId="173D838E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Informatika a diagnosztikai képalkotásban</w:t>
      </w:r>
    </w:p>
    <w:p w14:paraId="6A6F61AB" w14:textId="285F7932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A CT és MR képalkotó berendezések szoftvereinek programozása</w:t>
      </w:r>
    </w:p>
    <w:p w14:paraId="6859A43F" w14:textId="19F96C9E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Minőségfejlesztés műszaki vállalatok estén, különösen egészségügyi szempontok alapján</w:t>
      </w:r>
    </w:p>
    <w:p w14:paraId="7B5C6D5D" w14:textId="0E0F64BE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A modern kor technikai vívmányainak egészségügyi hatásai</w:t>
      </w:r>
    </w:p>
    <w:p w14:paraId="1A218DAE" w14:textId="5C9879D7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A technikai fejlődés hatásai a környezetünkre</w:t>
      </w:r>
    </w:p>
    <w:p w14:paraId="3827D7D1" w14:textId="75318133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4D530056" w14:textId="0188342E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6A81134E" w14:textId="3CC53A21" w:rsidR="00541102" w:rsidRDefault="005411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0B0F844C" w14:textId="2E0B9552" w:rsidR="00371BA8" w:rsidRDefault="00371BA8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BA8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025CF8F5" w14:textId="07BB19D5" w:rsidR="00A631CF" w:rsidRDefault="00A631CF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31CF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5829D90B" w14:textId="57FF80CB" w:rsidR="0038328F" w:rsidRDefault="0038328F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328F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1F3A9CE8" w14:textId="7FCA8617" w:rsidR="0038328F" w:rsidRDefault="00234836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836">
        <w:rPr>
          <w:rFonts w:ascii="Times New Roman" w:hAnsi="Times New Roman" w:cs="Times New Roman"/>
          <w:sz w:val="24"/>
          <w:szCs w:val="24"/>
        </w:rPr>
        <w:t>Házassági bontóperek okainak és következményeinek feltáró analízise</w:t>
      </w:r>
    </w:p>
    <w:p w14:paraId="33FC16AA" w14:textId="2D796DF5" w:rsidR="00234836" w:rsidRDefault="00234836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836">
        <w:rPr>
          <w:rFonts w:ascii="Times New Roman" w:hAnsi="Times New Roman" w:cs="Times New Roman"/>
          <w:sz w:val="24"/>
          <w:szCs w:val="24"/>
        </w:rPr>
        <w:t>A közösségi média használatának jogi- és társadalmi kockázatai</w:t>
      </w:r>
    </w:p>
    <w:p w14:paraId="00A3C015" w14:textId="15CFF033" w:rsidR="00234836" w:rsidRDefault="00891BA1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BA1">
        <w:rPr>
          <w:rFonts w:ascii="Times New Roman" w:hAnsi="Times New Roman" w:cs="Times New Roman"/>
          <w:sz w:val="24"/>
          <w:szCs w:val="24"/>
        </w:rPr>
        <w:t>A mechatronika (robotika) alkalmazásának hatásai a társadalomra és a munkaerőpiacra</w:t>
      </w:r>
    </w:p>
    <w:p w14:paraId="2E6F77F2" w14:textId="28660D54" w:rsidR="00891BA1" w:rsidRDefault="00891BA1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BA1">
        <w:rPr>
          <w:rFonts w:ascii="Times New Roman" w:hAnsi="Times New Roman" w:cs="Times New Roman"/>
          <w:sz w:val="24"/>
          <w:szCs w:val="24"/>
        </w:rPr>
        <w:t>A karrierizmus hatásai a társadalmi kapcsolatokra</w:t>
      </w:r>
    </w:p>
    <w:p w14:paraId="2F4F0A39" w14:textId="77777777" w:rsidR="00541102" w:rsidRDefault="00541102" w:rsidP="0054110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9D6EF" w14:textId="77777777" w:rsidR="00F163FA" w:rsidRDefault="00F163FA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FED5B" w14:textId="07D55555" w:rsidR="00F163FA" w:rsidRPr="00D47829" w:rsidRDefault="00F163FA" w:rsidP="00F163FA">
      <w:pPr>
        <w:pBdr>
          <w:bottom w:val="single" w:sz="4" w:space="1" w:color="auto"/>
        </w:pBd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7829">
        <w:rPr>
          <w:rFonts w:ascii="Times New Roman" w:hAnsi="Times New Roman" w:cs="Times New Roman"/>
          <w:b/>
          <w:bCs/>
          <w:sz w:val="28"/>
          <w:szCs w:val="28"/>
        </w:rPr>
        <w:t>KLINIKAI MÓDSZERTANI INTÉZET</w:t>
      </w:r>
    </w:p>
    <w:p w14:paraId="2B1E9655" w14:textId="77777777" w:rsidR="00F163FA" w:rsidRDefault="00F163FA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AB1D4" w14:textId="3B9C031C" w:rsidR="00F163FA" w:rsidRDefault="001C17EF" w:rsidP="001C17EF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17EF">
        <w:rPr>
          <w:rFonts w:ascii="Times New Roman" w:hAnsi="Times New Roman" w:cs="Times New Roman"/>
          <w:b/>
          <w:bCs/>
          <w:sz w:val="24"/>
          <w:szCs w:val="24"/>
        </w:rPr>
        <w:t>KLINIKAI GYAKORLATI INTÉZETI TANSZÉK</w:t>
      </w:r>
    </w:p>
    <w:p w14:paraId="04B76FF0" w14:textId="77777777" w:rsidR="001C17EF" w:rsidRDefault="001C17EF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3F90F" w14:textId="7FE0A9E4" w:rsidR="006D06C6" w:rsidRDefault="0066540E" w:rsidP="006D06C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 w:rsidR="006D06C6" w:rsidRPr="00C27D90">
        <w:rPr>
          <w:rFonts w:ascii="Times New Roman" w:hAnsi="Times New Roman" w:cs="Times New Roman"/>
          <w:b/>
          <w:bCs/>
          <w:sz w:val="24"/>
          <w:szCs w:val="24"/>
        </w:rPr>
        <w:t>Németh Gábor</w:t>
      </w:r>
      <w:r w:rsidR="006D06C6" w:rsidRPr="00C27D90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75C66167" w14:textId="77777777" w:rsidR="006D06C6" w:rsidRPr="00C27D90" w:rsidRDefault="006D06C6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 xml:space="preserve">A mesterséges intelligencia alkalmazása a szemészetben: irodalmi összefoglaló </w:t>
      </w:r>
    </w:p>
    <w:p w14:paraId="5693AC05" w14:textId="77777777" w:rsidR="006D06C6" w:rsidRPr="00C27D90" w:rsidRDefault="006D06C6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 xml:space="preserve">A szemlencse és a szürkehályog: diagnosztikai és terápiás módszerek </w:t>
      </w:r>
    </w:p>
    <w:p w14:paraId="7A3B228A" w14:textId="77777777" w:rsidR="006D06C6" w:rsidRPr="00C27D90" w:rsidRDefault="006D06C6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 xml:space="preserve">A szembe ültethető műlencsék tervezésének elmélete és gyakorlata </w:t>
      </w:r>
    </w:p>
    <w:p w14:paraId="49A90975" w14:textId="77777777" w:rsidR="006D06C6" w:rsidRDefault="006D06C6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sz w:val="24"/>
          <w:szCs w:val="24"/>
        </w:rPr>
        <w:t>A nyújtott fókuszt biztosító műlencsék hatásának elemzése a látásra</w:t>
      </w:r>
    </w:p>
    <w:p w14:paraId="43B32AF5" w14:textId="77777777" w:rsidR="006D06C6" w:rsidRDefault="006D06C6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2C3ED" w14:textId="77777777" w:rsidR="006D06C6" w:rsidRDefault="006D06C6" w:rsidP="006D06C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b/>
          <w:bCs/>
          <w:sz w:val="24"/>
          <w:szCs w:val="24"/>
        </w:rPr>
        <w:t>Dr. Szabó Zsolt Gábor</w:t>
      </w:r>
      <w:r w:rsidRPr="00941604">
        <w:rPr>
          <w:rFonts w:ascii="Times New Roman" w:hAnsi="Times New Roman" w:cs="Times New Roman"/>
          <w:sz w:val="24"/>
          <w:szCs w:val="24"/>
        </w:rPr>
        <w:t xml:space="preserve"> intézeti tanszékvezető, egyetemi docens </w:t>
      </w:r>
    </w:p>
    <w:p w14:paraId="57032AAC" w14:textId="77777777" w:rsidR="006D06C6" w:rsidRPr="00941604" w:rsidRDefault="006D06C6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Képalkotó eljárások helye a professzionális sportolók friss sérüléseiben</w:t>
      </w:r>
    </w:p>
    <w:p w14:paraId="3A8FC80C" w14:textId="77777777" w:rsidR="006D06C6" w:rsidRDefault="006D06C6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D4BED" w14:textId="182E12B1" w:rsidR="00541102" w:rsidRDefault="00541102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b/>
          <w:bCs/>
          <w:sz w:val="24"/>
          <w:szCs w:val="24"/>
        </w:rPr>
        <w:t>Dr. Valikovics Attila</w:t>
      </w:r>
      <w:r w:rsidRPr="00541102">
        <w:rPr>
          <w:rFonts w:ascii="Times New Roman" w:hAnsi="Times New Roman" w:cs="Times New Roman"/>
          <w:sz w:val="24"/>
          <w:szCs w:val="24"/>
        </w:rPr>
        <w:t xml:space="preserve"> általános dékánhelyettes, egyetemi docens </w:t>
      </w:r>
    </w:p>
    <w:p w14:paraId="11E52932" w14:textId="39866CE6" w:rsidR="00541102" w:rsidRDefault="005411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Sclerosis multiplexes betegek modern terápiás lehetőségei</w:t>
      </w:r>
    </w:p>
    <w:p w14:paraId="62668324" w14:textId="77777777" w:rsidR="00541102" w:rsidRDefault="00541102" w:rsidP="0054110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E509C1" w14:textId="77777777" w:rsidR="00541102" w:rsidRDefault="00541102" w:rsidP="005411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b/>
          <w:bCs/>
          <w:sz w:val="24"/>
          <w:szCs w:val="24"/>
        </w:rPr>
        <w:t>Prof. Dr. Winkler Gábor</w:t>
      </w:r>
      <w:r w:rsidRPr="00541102">
        <w:rPr>
          <w:rFonts w:ascii="Times New Roman" w:hAnsi="Times New Roman" w:cs="Times New Roman"/>
          <w:sz w:val="24"/>
          <w:szCs w:val="24"/>
        </w:rPr>
        <w:t xml:space="preserve"> professor emeritus </w:t>
      </w:r>
    </w:p>
    <w:p w14:paraId="390EED8D" w14:textId="3A39351C" w:rsidR="00541102" w:rsidRPr="00541102" w:rsidRDefault="005411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 xml:space="preserve">2-es típusú cukorbetegség megelőzésének lehetőségei </w:t>
      </w:r>
    </w:p>
    <w:p w14:paraId="59DD41E3" w14:textId="4000B118" w:rsidR="00541102" w:rsidRPr="00541102" w:rsidRDefault="005411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 xml:space="preserve">A 2-es típusú cukorbetegség népegészségügyi jelentősége </w:t>
      </w:r>
    </w:p>
    <w:p w14:paraId="593F000E" w14:textId="55B064A2" w:rsidR="00C27D90" w:rsidRPr="00267BB5" w:rsidRDefault="005411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02">
        <w:rPr>
          <w:rFonts w:ascii="Times New Roman" w:hAnsi="Times New Roman" w:cs="Times New Roman"/>
          <w:sz w:val="24"/>
          <w:szCs w:val="24"/>
        </w:rPr>
        <w:t>Az étkezési kultúra szerepe a szív- és érrendszeri betegségek megelőzésében</w:t>
      </w:r>
    </w:p>
    <w:p w14:paraId="165454CF" w14:textId="77777777" w:rsidR="00C27D90" w:rsidRDefault="00C27D90" w:rsidP="00C27D9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5B29C" w14:textId="77777777" w:rsidR="00B02534" w:rsidRDefault="00B02534" w:rsidP="003E71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45762" w14:textId="54646336" w:rsidR="00B02534" w:rsidRPr="00865480" w:rsidRDefault="00865480" w:rsidP="00D47829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480">
        <w:rPr>
          <w:rFonts w:ascii="Times New Roman" w:hAnsi="Times New Roman" w:cs="Times New Roman"/>
          <w:b/>
          <w:bCs/>
          <w:sz w:val="24"/>
          <w:szCs w:val="24"/>
        </w:rPr>
        <w:t>HUMÁNBIOLÓGIAI INTÉZETI TANSZÉK</w:t>
      </w:r>
    </w:p>
    <w:p w14:paraId="09030361" w14:textId="77777777" w:rsidR="00FA5415" w:rsidRPr="00FA5415" w:rsidRDefault="00FA5415" w:rsidP="00FA541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78032" w14:textId="12AA3F6C" w:rsidR="00B02534" w:rsidRPr="00B02534" w:rsidRDefault="00B02534" w:rsidP="00B025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b/>
          <w:bCs/>
          <w:sz w:val="24"/>
          <w:szCs w:val="24"/>
        </w:rPr>
        <w:t>Juhászné Dr. Szalai Adrienn</w:t>
      </w:r>
      <w:r w:rsidRPr="00B02534">
        <w:rPr>
          <w:rFonts w:ascii="Times New Roman" w:hAnsi="Times New Roman" w:cs="Times New Roman"/>
          <w:sz w:val="24"/>
          <w:szCs w:val="24"/>
        </w:rPr>
        <w:t xml:space="preserve"> tudományos főmunkatárs </w:t>
      </w:r>
    </w:p>
    <w:p w14:paraId="06EDF108" w14:textId="77777777" w:rsidR="00B02534" w:rsidRPr="00B02534" w:rsidRDefault="00B02534">
      <w:pPr>
        <w:numPr>
          <w:ilvl w:val="0"/>
          <w:numId w:val="2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534">
        <w:rPr>
          <w:rFonts w:ascii="Times New Roman" w:hAnsi="Times New Roman" w:cs="Times New Roman"/>
          <w:sz w:val="24"/>
          <w:szCs w:val="24"/>
        </w:rPr>
        <w:t>Klímaváltozás és annak egészségügyi hatásai</w:t>
      </w:r>
    </w:p>
    <w:p w14:paraId="5EB0909D" w14:textId="77777777" w:rsidR="00B02534" w:rsidRPr="00B02534" w:rsidRDefault="00B02534" w:rsidP="00B025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84D462" w14:textId="77777777" w:rsidR="00B02534" w:rsidRDefault="00B02534" w:rsidP="003E71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0E7BE" w14:textId="77777777" w:rsidR="00941604" w:rsidRDefault="00941604" w:rsidP="003E71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BBAD5" w14:textId="3D68E53A" w:rsidR="00941604" w:rsidRDefault="00941604" w:rsidP="0094160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604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</w:p>
    <w:p w14:paraId="29C3D712" w14:textId="77777777" w:rsidR="00941604" w:rsidRDefault="00941604" w:rsidP="0094160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E9515" w14:textId="5AF5285B" w:rsidR="001F56C8" w:rsidRDefault="001F56C8" w:rsidP="001F56C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Arany Balázs </w:t>
      </w:r>
      <w:r>
        <w:rPr>
          <w:rFonts w:ascii="Times New Roman" w:hAnsi="Times New Roman" w:cs="Times New Roman"/>
          <w:sz w:val="24"/>
          <w:szCs w:val="24"/>
        </w:rPr>
        <w:t xml:space="preserve">radiológus, </w:t>
      </w:r>
      <w:r w:rsidR="00F712F5">
        <w:rPr>
          <w:rFonts w:ascii="Times New Roman" w:hAnsi="Times New Roman" w:cs="Times New Roman"/>
          <w:sz w:val="24"/>
          <w:szCs w:val="24"/>
        </w:rPr>
        <w:t>anyagmérnök</w:t>
      </w:r>
    </w:p>
    <w:p w14:paraId="238579DE" w14:textId="27F0CDA9" w:rsidR="00F712F5" w:rsidRPr="00F712F5" w:rsidRDefault="00AF526B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26B">
        <w:rPr>
          <w:rFonts w:ascii="Times New Roman" w:hAnsi="Times New Roman" w:cs="Times New Roman"/>
          <w:sz w:val="24"/>
          <w:szCs w:val="24"/>
        </w:rPr>
        <w:t>Sugárvédelem az intervenciós képalkotásban</w:t>
      </w:r>
    </w:p>
    <w:p w14:paraId="13B0DC1A" w14:textId="77777777" w:rsidR="001F56C8" w:rsidRDefault="001F56C8" w:rsidP="0094160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BA2E4" w14:textId="77777777" w:rsidR="001F56C8" w:rsidRDefault="001F56C8" w:rsidP="0094160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46BB7" w14:textId="02F8853A" w:rsidR="00941604" w:rsidRDefault="00941604" w:rsidP="0094160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10588393"/>
      <w:r w:rsidRPr="00941604">
        <w:rPr>
          <w:rFonts w:ascii="Times New Roman" w:hAnsi="Times New Roman" w:cs="Times New Roman"/>
          <w:b/>
          <w:bCs/>
          <w:sz w:val="24"/>
          <w:szCs w:val="24"/>
        </w:rPr>
        <w:t xml:space="preserve">Dr. Bágyi Péter </w:t>
      </w:r>
      <w:r w:rsidRPr="00941604">
        <w:rPr>
          <w:rFonts w:ascii="Times New Roman" w:hAnsi="Times New Roman" w:cs="Times New Roman"/>
          <w:sz w:val="24"/>
          <w:szCs w:val="24"/>
        </w:rPr>
        <w:t xml:space="preserve">egyetemi docens </w:t>
      </w:r>
    </w:p>
    <w:bookmarkEnd w:id="0"/>
    <w:p w14:paraId="784CA221" w14:textId="514C1243" w:rsidR="00941604" w:rsidRPr="00941604" w:rsidRDefault="0094160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Minőségbiztosítás a képalkotó diagnosztikában. </w:t>
      </w:r>
    </w:p>
    <w:p w14:paraId="7B7C1390" w14:textId="77777777" w:rsidR="00941604" w:rsidRDefault="0094160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Dóziscsökkentés lehetőségei a képalkotó. </w:t>
      </w:r>
    </w:p>
    <w:p w14:paraId="5168FF71" w14:textId="5B4B86B7" w:rsidR="00941604" w:rsidRDefault="0094160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A képalkotó diagnosztikai munkafolyamatok optimalizálásának lehetőségei</w:t>
      </w:r>
    </w:p>
    <w:p w14:paraId="0046D513" w14:textId="2C6BF298" w:rsidR="00AD16ED" w:rsidRDefault="00AD16ED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ED">
        <w:rPr>
          <w:rFonts w:ascii="Times New Roman" w:hAnsi="Times New Roman" w:cs="Times New Roman"/>
          <w:sz w:val="24"/>
          <w:szCs w:val="24"/>
        </w:rPr>
        <w:t>Klinikai audit a képalkotó diagnosztikában</w:t>
      </w:r>
    </w:p>
    <w:p w14:paraId="5E9FAF28" w14:textId="409FB21D" w:rsidR="00AD16ED" w:rsidRDefault="00AD16ED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16ED">
        <w:rPr>
          <w:rFonts w:ascii="Times New Roman" w:hAnsi="Times New Roman" w:cs="Times New Roman"/>
          <w:sz w:val="24"/>
          <w:szCs w:val="24"/>
        </w:rPr>
        <w:t>Betegtájékoztatás elvei és gyakorlata a képalkotó diagnosztikában</w:t>
      </w:r>
    </w:p>
    <w:p w14:paraId="2F1DA7C7" w14:textId="7889F52B" w:rsidR="00013389" w:rsidRPr="00941604" w:rsidRDefault="0001338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389">
        <w:rPr>
          <w:rFonts w:ascii="Times New Roman" w:hAnsi="Times New Roman" w:cs="Times New Roman"/>
          <w:sz w:val="24"/>
          <w:szCs w:val="24"/>
        </w:rPr>
        <w:t>Mesterséges intelligencia a képalkotó diagnosztikában - állásfoglalások</w:t>
      </w:r>
    </w:p>
    <w:p w14:paraId="5C90EC90" w14:textId="77777777" w:rsidR="003E7178" w:rsidRDefault="003E7178" w:rsidP="003E71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56E01" w14:textId="77777777" w:rsidR="00941604" w:rsidRDefault="00941604" w:rsidP="0094160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b/>
          <w:bCs/>
          <w:sz w:val="24"/>
          <w:szCs w:val="24"/>
        </w:rPr>
        <w:t xml:space="preserve">Dr. Gombos János </w:t>
      </w:r>
      <w:r w:rsidRPr="00941604">
        <w:rPr>
          <w:rFonts w:ascii="Times New Roman" w:hAnsi="Times New Roman" w:cs="Times New Roman"/>
          <w:sz w:val="24"/>
          <w:szCs w:val="24"/>
        </w:rPr>
        <w:t xml:space="preserve">osztályvezető főorvos </w:t>
      </w:r>
    </w:p>
    <w:p w14:paraId="21B16AB7" w14:textId="7F47376D" w:rsidR="00941604" w:rsidRPr="00941604" w:rsidRDefault="0094160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A SPECT-CT szerepe a képalkotó diagnosztikában </w:t>
      </w:r>
    </w:p>
    <w:p w14:paraId="75068D7D" w14:textId="5851918A" w:rsidR="00941604" w:rsidRPr="00941604" w:rsidRDefault="0094160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A csontszcintigráfiás vizsgálatok stratégiai protokollja </w:t>
      </w:r>
    </w:p>
    <w:p w14:paraId="438E002A" w14:textId="024F2D24" w:rsidR="00941604" w:rsidRPr="00941604" w:rsidRDefault="0094160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>Gyermekkori veseszcintigráfiás vizsgálatok</w:t>
      </w:r>
    </w:p>
    <w:p w14:paraId="7C04F9D2" w14:textId="77777777" w:rsidR="003E7178" w:rsidRDefault="003E7178" w:rsidP="0094160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490BE" w14:textId="77777777" w:rsidR="003E5B63" w:rsidRPr="003E5B63" w:rsidRDefault="003E5B63" w:rsidP="003E5B6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b/>
          <w:bCs/>
          <w:sz w:val="24"/>
          <w:szCs w:val="24"/>
        </w:rPr>
        <w:t xml:space="preserve">Dr. Med Habil. Karosi Tamás </w:t>
      </w:r>
      <w:r w:rsidRPr="003E5B63">
        <w:rPr>
          <w:rFonts w:ascii="Times New Roman" w:hAnsi="Times New Roman" w:cs="Times New Roman"/>
          <w:sz w:val="24"/>
          <w:szCs w:val="24"/>
        </w:rPr>
        <w:t>Phd. c. egyetemi docens</w:t>
      </w:r>
    </w:p>
    <w:p w14:paraId="5391B871" w14:textId="77777777" w:rsidR="003E5B63" w:rsidRPr="003E5B63" w:rsidRDefault="003E5B63">
      <w:pPr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sz w:val="24"/>
          <w:szCs w:val="24"/>
        </w:rPr>
        <w:t>Beszédrehabilitáció teljes gégeeltávolítás után</w:t>
      </w:r>
    </w:p>
    <w:p w14:paraId="185DA4B7" w14:textId="77777777" w:rsidR="003E5B63" w:rsidRPr="003E5B63" w:rsidRDefault="003E5B63">
      <w:pPr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sz w:val="24"/>
          <w:szCs w:val="24"/>
        </w:rPr>
        <w:t>A műorr szerepe az alsó légutak védelmében</w:t>
      </w:r>
    </w:p>
    <w:p w14:paraId="5B93621A" w14:textId="77777777" w:rsidR="003E5B63" w:rsidRDefault="003E5B63">
      <w:pPr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sz w:val="24"/>
          <w:szCs w:val="24"/>
        </w:rPr>
        <w:t>Regionális fej-nyaki onkotérkép elkészítése</w:t>
      </w:r>
    </w:p>
    <w:p w14:paraId="660B2E8D" w14:textId="5B90C2F0" w:rsidR="003E5B63" w:rsidRDefault="003E5B63">
      <w:pPr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sz w:val="24"/>
          <w:szCs w:val="24"/>
        </w:rPr>
        <w:t>A középfül képalkotó diagnosztikája</w:t>
      </w:r>
    </w:p>
    <w:p w14:paraId="44CF06B2" w14:textId="77777777" w:rsidR="003E5B63" w:rsidRPr="003E5B63" w:rsidRDefault="003E5B63" w:rsidP="003E5B63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8B91F01" w14:textId="77777777" w:rsidR="00941604" w:rsidRDefault="00941604" w:rsidP="0094160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b/>
          <w:bCs/>
          <w:sz w:val="24"/>
          <w:szCs w:val="24"/>
        </w:rPr>
        <w:t xml:space="preserve">Dr. Szalkai Iván </w:t>
      </w:r>
      <w:r w:rsidRPr="00941604">
        <w:rPr>
          <w:rFonts w:ascii="Times New Roman" w:hAnsi="Times New Roman" w:cs="Times New Roman"/>
          <w:sz w:val="24"/>
          <w:szCs w:val="24"/>
        </w:rPr>
        <w:t xml:space="preserve">főorvos, c. egyetemi docens </w:t>
      </w:r>
    </w:p>
    <w:p w14:paraId="7FD6B86B" w14:textId="3F6AFAB7" w:rsidR="00941604" w:rsidRPr="00941604" w:rsidRDefault="00941604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Az életmódterápia jelentősége és szerepe a betegségek megelőzésében, korai kezelésében </w:t>
      </w:r>
    </w:p>
    <w:p w14:paraId="6F18E1D3" w14:textId="5FCA9D2B" w:rsidR="00941604" w:rsidRPr="00941604" w:rsidRDefault="00941604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Az Ayurveda testtípus elmélet genetikai magyarázata és gyakorlati haszna. Testtípus és tünetek kapcsolata gyakorlati felmérés alapján </w:t>
      </w:r>
    </w:p>
    <w:p w14:paraId="1051BFC2" w14:textId="3A637824" w:rsidR="00941604" w:rsidRPr="00941604" w:rsidRDefault="00941604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Indiai masszázs olajok (krémek) hatása az izomtónusra, a kiválasztó szervek működésére </w:t>
      </w:r>
    </w:p>
    <w:p w14:paraId="11DAE526" w14:textId="77777777" w:rsidR="003E5B63" w:rsidRDefault="00941604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604">
        <w:rPr>
          <w:rFonts w:ascii="Times New Roman" w:hAnsi="Times New Roman" w:cs="Times New Roman"/>
          <w:sz w:val="24"/>
          <w:szCs w:val="24"/>
        </w:rPr>
        <w:t xml:space="preserve">Az Ayurveda módszereinek hatása a kognitív és tanulási képességekre. </w:t>
      </w:r>
    </w:p>
    <w:p w14:paraId="07BCB9A0" w14:textId="0E955497" w:rsidR="00941604" w:rsidRDefault="00941604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sz w:val="24"/>
          <w:szCs w:val="24"/>
        </w:rPr>
        <w:t>Paradigma váltás. Keleti és nyugati gyógyászati elvek összevetés</w:t>
      </w:r>
    </w:p>
    <w:p w14:paraId="25D2E3EB" w14:textId="77777777" w:rsidR="003E5B63" w:rsidRDefault="003E5B63" w:rsidP="003E5B6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5037A" w14:textId="7C214A3A" w:rsidR="003E5B63" w:rsidRDefault="003E5B63" w:rsidP="003E5B6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b/>
          <w:bCs/>
          <w:sz w:val="24"/>
          <w:szCs w:val="24"/>
        </w:rPr>
        <w:t>Dr. Szövördi Éva</w:t>
      </w:r>
      <w:r w:rsidRPr="003E5B63">
        <w:rPr>
          <w:rFonts w:ascii="Times New Roman" w:hAnsi="Times New Roman" w:cs="Times New Roman"/>
          <w:sz w:val="24"/>
          <w:szCs w:val="24"/>
        </w:rPr>
        <w:t xml:space="preserve"> főorvos</w:t>
      </w:r>
    </w:p>
    <w:p w14:paraId="66EA59DE" w14:textId="10F62A0B" w:rsidR="003E5B63" w:rsidRPr="003E5B63" w:rsidRDefault="003E5B63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B63">
        <w:rPr>
          <w:rFonts w:ascii="Times New Roman" w:hAnsi="Times New Roman" w:cs="Times New Roman"/>
          <w:sz w:val="24"/>
          <w:szCs w:val="24"/>
        </w:rPr>
        <w:t>Emlőelváltozások elemzése specimen mammographiás és digitális patológiai módszerekkel</w:t>
      </w:r>
    </w:p>
    <w:sectPr w:rsidR="003E5B63" w:rsidRPr="003E5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01D"/>
    <w:multiLevelType w:val="hybridMultilevel"/>
    <w:tmpl w:val="74705D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2268"/>
    <w:multiLevelType w:val="hybridMultilevel"/>
    <w:tmpl w:val="92C654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B290F"/>
    <w:multiLevelType w:val="hybridMultilevel"/>
    <w:tmpl w:val="19E821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24107"/>
    <w:multiLevelType w:val="hybridMultilevel"/>
    <w:tmpl w:val="409041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C1A"/>
    <w:multiLevelType w:val="hybridMultilevel"/>
    <w:tmpl w:val="D366A2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841D6"/>
    <w:multiLevelType w:val="hybridMultilevel"/>
    <w:tmpl w:val="EC225F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85456"/>
    <w:multiLevelType w:val="hybridMultilevel"/>
    <w:tmpl w:val="3F5AB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5128C"/>
    <w:multiLevelType w:val="hybridMultilevel"/>
    <w:tmpl w:val="BA8C3B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953BC"/>
    <w:multiLevelType w:val="hybridMultilevel"/>
    <w:tmpl w:val="6B949D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B161C"/>
    <w:multiLevelType w:val="hybridMultilevel"/>
    <w:tmpl w:val="DF6E3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A03C0"/>
    <w:multiLevelType w:val="hybridMultilevel"/>
    <w:tmpl w:val="63621F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40721"/>
    <w:multiLevelType w:val="hybridMultilevel"/>
    <w:tmpl w:val="C43498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E30DF"/>
    <w:multiLevelType w:val="hybridMultilevel"/>
    <w:tmpl w:val="2C9E1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17C9B"/>
    <w:multiLevelType w:val="hybridMultilevel"/>
    <w:tmpl w:val="21343C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A4FAD"/>
    <w:multiLevelType w:val="hybridMultilevel"/>
    <w:tmpl w:val="CB8E82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439A6"/>
    <w:multiLevelType w:val="hybridMultilevel"/>
    <w:tmpl w:val="D4EE4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00975"/>
    <w:multiLevelType w:val="hybridMultilevel"/>
    <w:tmpl w:val="1E24AD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54145"/>
    <w:multiLevelType w:val="hybridMultilevel"/>
    <w:tmpl w:val="948C5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40BF3"/>
    <w:multiLevelType w:val="hybridMultilevel"/>
    <w:tmpl w:val="6A84CF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A2C2C"/>
    <w:multiLevelType w:val="hybridMultilevel"/>
    <w:tmpl w:val="AFFCE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2777F"/>
    <w:multiLevelType w:val="hybridMultilevel"/>
    <w:tmpl w:val="D7DA41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BC0"/>
    <w:multiLevelType w:val="hybridMultilevel"/>
    <w:tmpl w:val="21343C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83701"/>
    <w:multiLevelType w:val="hybridMultilevel"/>
    <w:tmpl w:val="62D2A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1276B"/>
    <w:multiLevelType w:val="hybridMultilevel"/>
    <w:tmpl w:val="D366A2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33CDB"/>
    <w:multiLevelType w:val="hybridMultilevel"/>
    <w:tmpl w:val="AA5CFC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B0FE6"/>
    <w:multiLevelType w:val="hybridMultilevel"/>
    <w:tmpl w:val="8384D8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912FD"/>
    <w:multiLevelType w:val="hybridMultilevel"/>
    <w:tmpl w:val="FDB0CF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553792"/>
    <w:multiLevelType w:val="hybridMultilevel"/>
    <w:tmpl w:val="405A20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4C4BE9"/>
    <w:multiLevelType w:val="hybridMultilevel"/>
    <w:tmpl w:val="F09E8E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45497"/>
    <w:multiLevelType w:val="hybridMultilevel"/>
    <w:tmpl w:val="9E3A84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B1BA0"/>
    <w:multiLevelType w:val="hybridMultilevel"/>
    <w:tmpl w:val="5EBE02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C7ABC"/>
    <w:multiLevelType w:val="hybridMultilevel"/>
    <w:tmpl w:val="C7C684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65467"/>
    <w:multiLevelType w:val="hybridMultilevel"/>
    <w:tmpl w:val="8A36A1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314071">
    <w:abstractNumId w:val="11"/>
  </w:num>
  <w:num w:numId="2" w16cid:durableId="1259488498">
    <w:abstractNumId w:val="20"/>
  </w:num>
  <w:num w:numId="3" w16cid:durableId="721104226">
    <w:abstractNumId w:val="22"/>
  </w:num>
  <w:num w:numId="4" w16cid:durableId="391931136">
    <w:abstractNumId w:val="28"/>
  </w:num>
  <w:num w:numId="5" w16cid:durableId="322398275">
    <w:abstractNumId w:val="16"/>
  </w:num>
  <w:num w:numId="6" w16cid:durableId="1690450178">
    <w:abstractNumId w:val="8"/>
  </w:num>
  <w:num w:numId="7" w16cid:durableId="1867676038">
    <w:abstractNumId w:val="29"/>
  </w:num>
  <w:num w:numId="8" w16cid:durableId="298263964">
    <w:abstractNumId w:val="15"/>
  </w:num>
  <w:num w:numId="9" w16cid:durableId="1744911190">
    <w:abstractNumId w:val="3"/>
  </w:num>
  <w:num w:numId="10" w16cid:durableId="760685604">
    <w:abstractNumId w:val="32"/>
  </w:num>
  <w:num w:numId="11" w16cid:durableId="1185557203">
    <w:abstractNumId w:val="12"/>
  </w:num>
  <w:num w:numId="12" w16cid:durableId="291598859">
    <w:abstractNumId w:val="25"/>
  </w:num>
  <w:num w:numId="13" w16cid:durableId="776024391">
    <w:abstractNumId w:val="10"/>
  </w:num>
  <w:num w:numId="14" w16cid:durableId="1072266517">
    <w:abstractNumId w:val="7"/>
  </w:num>
  <w:num w:numId="15" w16cid:durableId="381751900">
    <w:abstractNumId w:val="5"/>
  </w:num>
  <w:num w:numId="16" w16cid:durableId="403840446">
    <w:abstractNumId w:val="30"/>
  </w:num>
  <w:num w:numId="17" w16cid:durableId="497966618">
    <w:abstractNumId w:val="26"/>
  </w:num>
  <w:num w:numId="18" w16cid:durableId="1310552947">
    <w:abstractNumId w:val="17"/>
  </w:num>
  <w:num w:numId="19" w16cid:durableId="1779055810">
    <w:abstractNumId w:val="27"/>
  </w:num>
  <w:num w:numId="20" w16cid:durableId="612833662">
    <w:abstractNumId w:val="18"/>
  </w:num>
  <w:num w:numId="21" w16cid:durableId="1422526222">
    <w:abstractNumId w:val="13"/>
  </w:num>
  <w:num w:numId="22" w16cid:durableId="1071078329">
    <w:abstractNumId w:val="1"/>
  </w:num>
  <w:num w:numId="23" w16cid:durableId="617571102">
    <w:abstractNumId w:val="0"/>
  </w:num>
  <w:num w:numId="24" w16cid:durableId="112215842">
    <w:abstractNumId w:val="2"/>
  </w:num>
  <w:num w:numId="25" w16cid:durableId="730620798">
    <w:abstractNumId w:val="6"/>
  </w:num>
  <w:num w:numId="26" w16cid:durableId="227227688">
    <w:abstractNumId w:val="21"/>
  </w:num>
  <w:num w:numId="27" w16cid:durableId="2143690799">
    <w:abstractNumId w:val="24"/>
  </w:num>
  <w:num w:numId="28" w16cid:durableId="908610936">
    <w:abstractNumId w:val="19"/>
  </w:num>
  <w:num w:numId="29" w16cid:durableId="1021278372">
    <w:abstractNumId w:val="31"/>
  </w:num>
  <w:num w:numId="30" w16cid:durableId="1079910095">
    <w:abstractNumId w:val="9"/>
  </w:num>
  <w:num w:numId="31" w16cid:durableId="1743597323">
    <w:abstractNumId w:val="14"/>
  </w:num>
  <w:num w:numId="32" w16cid:durableId="1339581021">
    <w:abstractNumId w:val="23"/>
  </w:num>
  <w:num w:numId="33" w16cid:durableId="624432346">
    <w:abstractNumId w:val="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2E"/>
    <w:rsid w:val="00013389"/>
    <w:rsid w:val="000F6DD6"/>
    <w:rsid w:val="00113B16"/>
    <w:rsid w:val="00131E1C"/>
    <w:rsid w:val="0015150A"/>
    <w:rsid w:val="001728CE"/>
    <w:rsid w:val="00194866"/>
    <w:rsid w:val="001A10CF"/>
    <w:rsid w:val="001A5530"/>
    <w:rsid w:val="001C17EF"/>
    <w:rsid w:val="001E0AE0"/>
    <w:rsid w:val="001E6B02"/>
    <w:rsid w:val="001F56C8"/>
    <w:rsid w:val="002013A2"/>
    <w:rsid w:val="00234836"/>
    <w:rsid w:val="00257A44"/>
    <w:rsid w:val="00267BB5"/>
    <w:rsid w:val="0029128A"/>
    <w:rsid w:val="00293EBC"/>
    <w:rsid w:val="002A3A6F"/>
    <w:rsid w:val="002B2EE2"/>
    <w:rsid w:val="002C7606"/>
    <w:rsid w:val="0032712E"/>
    <w:rsid w:val="00336CBC"/>
    <w:rsid w:val="003656FC"/>
    <w:rsid w:val="00371BA8"/>
    <w:rsid w:val="00374E0A"/>
    <w:rsid w:val="0037775A"/>
    <w:rsid w:val="0038218B"/>
    <w:rsid w:val="0038328F"/>
    <w:rsid w:val="003A1D5E"/>
    <w:rsid w:val="003D2EF6"/>
    <w:rsid w:val="003E1B18"/>
    <w:rsid w:val="003E5B63"/>
    <w:rsid w:val="003E7178"/>
    <w:rsid w:val="00426561"/>
    <w:rsid w:val="0044675F"/>
    <w:rsid w:val="004A03EF"/>
    <w:rsid w:val="004D029D"/>
    <w:rsid w:val="00505C50"/>
    <w:rsid w:val="00513CAD"/>
    <w:rsid w:val="00516D52"/>
    <w:rsid w:val="00541102"/>
    <w:rsid w:val="005422A2"/>
    <w:rsid w:val="005443C8"/>
    <w:rsid w:val="005937E1"/>
    <w:rsid w:val="005B52D7"/>
    <w:rsid w:val="005C4B4F"/>
    <w:rsid w:val="005F3067"/>
    <w:rsid w:val="005F5029"/>
    <w:rsid w:val="005F510F"/>
    <w:rsid w:val="00616E97"/>
    <w:rsid w:val="006440DA"/>
    <w:rsid w:val="0065569F"/>
    <w:rsid w:val="0065799C"/>
    <w:rsid w:val="0066540E"/>
    <w:rsid w:val="006A3354"/>
    <w:rsid w:val="006C4DFE"/>
    <w:rsid w:val="006D06C6"/>
    <w:rsid w:val="006D3E57"/>
    <w:rsid w:val="00707D52"/>
    <w:rsid w:val="007453E6"/>
    <w:rsid w:val="007B2319"/>
    <w:rsid w:val="008466DA"/>
    <w:rsid w:val="00857DC7"/>
    <w:rsid w:val="008637CE"/>
    <w:rsid w:val="00865480"/>
    <w:rsid w:val="00885B61"/>
    <w:rsid w:val="00891BA1"/>
    <w:rsid w:val="008C7C21"/>
    <w:rsid w:val="008D7443"/>
    <w:rsid w:val="008E4043"/>
    <w:rsid w:val="00904223"/>
    <w:rsid w:val="00925E60"/>
    <w:rsid w:val="00930873"/>
    <w:rsid w:val="00941604"/>
    <w:rsid w:val="009E191E"/>
    <w:rsid w:val="00A31C6A"/>
    <w:rsid w:val="00A4137C"/>
    <w:rsid w:val="00A631CF"/>
    <w:rsid w:val="00A85015"/>
    <w:rsid w:val="00AA1457"/>
    <w:rsid w:val="00AB4960"/>
    <w:rsid w:val="00AD16ED"/>
    <w:rsid w:val="00AE2EA4"/>
    <w:rsid w:val="00AE6CE8"/>
    <w:rsid w:val="00AF526B"/>
    <w:rsid w:val="00AF6598"/>
    <w:rsid w:val="00B02534"/>
    <w:rsid w:val="00B660B8"/>
    <w:rsid w:val="00BC30D5"/>
    <w:rsid w:val="00BD48AD"/>
    <w:rsid w:val="00C16CB4"/>
    <w:rsid w:val="00C27D90"/>
    <w:rsid w:val="00C71920"/>
    <w:rsid w:val="00C97682"/>
    <w:rsid w:val="00CE1D6A"/>
    <w:rsid w:val="00CE3106"/>
    <w:rsid w:val="00D067DF"/>
    <w:rsid w:val="00D26819"/>
    <w:rsid w:val="00D47829"/>
    <w:rsid w:val="00D519DD"/>
    <w:rsid w:val="00D839CF"/>
    <w:rsid w:val="00DF4D78"/>
    <w:rsid w:val="00DF720E"/>
    <w:rsid w:val="00E11D62"/>
    <w:rsid w:val="00E6085B"/>
    <w:rsid w:val="00E76E61"/>
    <w:rsid w:val="00EB07D3"/>
    <w:rsid w:val="00F02E55"/>
    <w:rsid w:val="00F0728E"/>
    <w:rsid w:val="00F163FA"/>
    <w:rsid w:val="00F40FE7"/>
    <w:rsid w:val="00F712F5"/>
    <w:rsid w:val="00F776ED"/>
    <w:rsid w:val="00F859E8"/>
    <w:rsid w:val="00F903AC"/>
    <w:rsid w:val="00FA5415"/>
    <w:rsid w:val="00FB5139"/>
    <w:rsid w:val="00FD23D6"/>
    <w:rsid w:val="00FE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0ED9A"/>
  <w15:chartTrackingRefBased/>
  <w15:docId w15:val="{055663C8-2599-4BCF-89C6-235670504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27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1493</Words>
  <Characters>10302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11772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110</cp:revision>
  <dcterms:created xsi:type="dcterms:W3CDTF">2023-09-22T19:40:00Z</dcterms:created>
  <dcterms:modified xsi:type="dcterms:W3CDTF">2026-09-18T19:31:00Z</dcterms:modified>
</cp:coreProperties>
</file>