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55" w:rsidRDefault="000D0255" w:rsidP="000D0255">
      <w:pPr>
        <w:spacing w:line="255" w:lineRule="auto"/>
        <w:ind w:right="566"/>
        <w:rPr>
          <w:rFonts w:ascii="Cambria" w:eastAsia="Cambria" w:hAnsi="Cambria"/>
          <w:sz w:val="22"/>
        </w:rPr>
      </w:pPr>
      <w:r w:rsidRPr="000D0255">
        <w:rPr>
          <w:rFonts w:ascii="Cambria" w:eastAsia="Cambria" w:hAnsi="Cambria"/>
          <w:sz w:val="22"/>
        </w:rPr>
        <w:t>2021</w:t>
      </w:r>
    </w:p>
    <w:p w:rsidR="000D0255" w:rsidRDefault="000D0255" w:rsidP="000D0255">
      <w:pPr>
        <w:spacing w:line="255" w:lineRule="auto"/>
        <w:ind w:right="566"/>
        <w:rPr>
          <w:rFonts w:ascii="Cambria" w:eastAsia="Cambria" w:hAnsi="Cambria"/>
          <w:sz w:val="22"/>
        </w:rPr>
      </w:pPr>
    </w:p>
    <w:p w:rsidR="000D0255" w:rsidRPr="000D0255" w:rsidRDefault="000D0255" w:rsidP="000D0255">
      <w:pPr>
        <w:spacing w:line="255" w:lineRule="auto"/>
        <w:ind w:right="566"/>
        <w:rPr>
          <w:rFonts w:ascii="Cambria" w:eastAsia="Cambria" w:hAnsi="Cambria"/>
          <w:sz w:val="22"/>
        </w:rPr>
      </w:pPr>
    </w:p>
    <w:p w:rsidR="000761C7" w:rsidRDefault="000761C7" w:rsidP="000761C7">
      <w:pPr>
        <w:spacing w:line="255" w:lineRule="auto"/>
        <w:ind w:right="566"/>
        <w:jc w:val="center"/>
        <w:rPr>
          <w:rFonts w:ascii="Cambria" w:eastAsia="Cambria" w:hAnsi="Cambria"/>
          <w:b/>
          <w:sz w:val="31"/>
        </w:rPr>
      </w:pPr>
      <w:r>
        <w:rPr>
          <w:rFonts w:ascii="Cambria" w:eastAsia="Cambria" w:hAnsi="Cambria"/>
          <w:b/>
          <w:sz w:val="31"/>
        </w:rPr>
        <w:t>A Regionális Kutatás Etikai Bizottság által jóváhagyott szakdolgozati és TDK témák</w:t>
      </w:r>
    </w:p>
    <w:p w:rsidR="000761C7" w:rsidRDefault="000761C7" w:rsidP="000761C7">
      <w:pPr>
        <w:spacing w:line="354" w:lineRule="exact"/>
        <w:jc w:val="center"/>
        <w:rPr>
          <w:rFonts w:ascii="Times New Roman" w:eastAsia="Times New Roman" w:hAnsi="Times New Roman"/>
          <w:sz w:val="24"/>
        </w:rPr>
      </w:pPr>
    </w:p>
    <w:p w:rsidR="000761C7" w:rsidRDefault="000761C7" w:rsidP="000761C7">
      <w:pPr>
        <w:spacing w:line="239" w:lineRule="auto"/>
        <w:ind w:right="360"/>
        <w:jc w:val="center"/>
        <w:rPr>
          <w:rFonts w:ascii="Cambria" w:eastAsia="Cambria" w:hAnsi="Cambria"/>
          <w:b/>
          <w:sz w:val="32"/>
        </w:rPr>
      </w:pPr>
      <w:r>
        <w:rPr>
          <w:rFonts w:ascii="Cambria" w:eastAsia="Cambria" w:hAnsi="Cambria"/>
          <w:b/>
          <w:sz w:val="32"/>
        </w:rPr>
        <w:t>Ápolás és betegellátás szak – Ápoló szakirány</w:t>
      </w:r>
    </w:p>
    <w:p w:rsidR="000761C7" w:rsidRDefault="000761C7" w:rsidP="000761C7">
      <w:pPr>
        <w:spacing w:line="378" w:lineRule="exact"/>
        <w:jc w:val="center"/>
        <w:rPr>
          <w:rFonts w:ascii="Times New Roman" w:eastAsia="Times New Roman" w:hAnsi="Times New Roman"/>
          <w:sz w:val="24"/>
        </w:rPr>
      </w:pPr>
    </w:p>
    <w:p w:rsidR="000761C7" w:rsidRDefault="000761C7" w:rsidP="000761C7">
      <w:pPr>
        <w:spacing w:line="0" w:lineRule="atLeast"/>
        <w:ind w:right="-16"/>
        <w:jc w:val="center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TDK témák választásának határideje: 2021. május 31.</w:t>
      </w:r>
    </w:p>
    <w:p w:rsidR="000761C7" w:rsidRDefault="000761C7" w:rsidP="000761C7">
      <w:pPr>
        <w:spacing w:line="2" w:lineRule="exact"/>
        <w:jc w:val="center"/>
        <w:rPr>
          <w:rFonts w:ascii="Times New Roman" w:eastAsia="Times New Roman" w:hAnsi="Times New Roman"/>
          <w:sz w:val="24"/>
        </w:rPr>
      </w:pPr>
    </w:p>
    <w:p w:rsidR="000761C7" w:rsidRDefault="000761C7" w:rsidP="000761C7">
      <w:pPr>
        <w:spacing w:line="0" w:lineRule="atLeast"/>
        <w:ind w:right="-16"/>
        <w:jc w:val="center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Szakdolgozati témaválasztás határideje:</w:t>
      </w:r>
      <w:r w:rsidR="00BD3CF0">
        <w:rPr>
          <w:rFonts w:ascii="Cambria" w:eastAsia="Cambria" w:hAnsi="Cambria"/>
          <w:sz w:val="24"/>
        </w:rPr>
        <w:t xml:space="preserve"> </w:t>
      </w:r>
      <w:r>
        <w:rPr>
          <w:rFonts w:ascii="Cambria" w:eastAsia="Cambria" w:hAnsi="Cambria"/>
          <w:sz w:val="24"/>
        </w:rPr>
        <w:t xml:space="preserve"> </w:t>
      </w:r>
    </w:p>
    <w:p w:rsidR="000761C7" w:rsidRDefault="000761C7" w:rsidP="000761C7">
      <w:pPr>
        <w:spacing w:line="322" w:lineRule="exact"/>
        <w:jc w:val="center"/>
        <w:rPr>
          <w:rFonts w:ascii="Times New Roman" w:eastAsia="Times New Roman" w:hAnsi="Times New Roman"/>
          <w:sz w:val="24"/>
        </w:rPr>
      </w:pPr>
    </w:p>
    <w:p w:rsidR="000761C7" w:rsidRDefault="000761C7" w:rsidP="000761C7">
      <w:pPr>
        <w:spacing w:line="0" w:lineRule="atLeast"/>
        <w:ind w:right="-16"/>
        <w:jc w:val="center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ALKALMAZOTT EGÉSZSÉGTUDOMÁNYOK INTÉZETE</w:t>
      </w:r>
    </w:p>
    <w:p w:rsidR="000761C7" w:rsidRDefault="000761C7" w:rsidP="000761C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179070</wp:posOffset>
            </wp:positionV>
            <wp:extent cx="5798185" cy="63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1C7" w:rsidRDefault="000761C7" w:rsidP="000761C7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761C7" w:rsidRDefault="007877CC" w:rsidP="000761C7">
      <w:pPr>
        <w:spacing w:line="374" w:lineRule="auto"/>
        <w:ind w:left="724" w:right="1746" w:firstLine="716"/>
        <w:rPr>
          <w:rFonts w:ascii="Cambria" w:eastAsia="Cambria" w:hAnsi="Cambria"/>
          <w:b/>
          <w:sz w:val="22"/>
        </w:rPr>
      </w:pPr>
      <w:r>
        <w:rPr>
          <w:rFonts w:ascii="Cambria" w:eastAsia="Times New Roman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D59F35" wp14:editId="2B49BB93">
                <wp:simplePos x="0" y="0"/>
                <wp:positionH relativeFrom="column">
                  <wp:posOffset>-16510</wp:posOffset>
                </wp:positionH>
                <wp:positionV relativeFrom="paragraph">
                  <wp:posOffset>3810</wp:posOffset>
                </wp:positionV>
                <wp:extent cx="5797550" cy="164465"/>
                <wp:effectExtent l="0" t="0" r="12700" b="26035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644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-1.3pt;margin-top:.3pt;width:456.5pt;height:12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" fillcolor="#d9d9d9" strokecolor="white"/>
            </w:pict>
          </mc:Fallback>
        </mc:AlternateContent>
      </w:r>
      <w:r w:rsidR="000761C7">
        <w:rPr>
          <w:rFonts w:ascii="Cambria" w:eastAsia="Cambria" w:hAnsi="Cambria"/>
          <w:b/>
          <w:sz w:val="22"/>
        </w:rPr>
        <w:t>PREVEN</w:t>
      </w:r>
      <w:r w:rsidR="001B3032">
        <w:rPr>
          <w:rFonts w:ascii="Cambria" w:eastAsia="Cambria" w:hAnsi="Cambria"/>
          <w:b/>
          <w:sz w:val="22"/>
        </w:rPr>
        <w:t xml:space="preserve">TÍV EGÉSZSÉGTUDOMÁNYI INTÉZETI </w:t>
      </w:r>
      <w:r w:rsidR="000761C7">
        <w:rPr>
          <w:rFonts w:ascii="Cambria" w:eastAsia="Cambria" w:hAnsi="Cambria"/>
          <w:b/>
          <w:sz w:val="22"/>
        </w:rPr>
        <w:t xml:space="preserve">TANSZÉK </w:t>
      </w:r>
    </w:p>
    <w:p w:rsidR="000761C7" w:rsidRDefault="000761C7" w:rsidP="000761C7">
      <w:pPr>
        <w:spacing w:line="374" w:lineRule="auto"/>
        <w:ind w:left="724" w:right="1746" w:firstLine="716"/>
        <w:rPr>
          <w:rFonts w:ascii="Cambria" w:eastAsia="Cambria" w:hAnsi="Cambria"/>
          <w:b/>
          <w:sz w:val="22"/>
        </w:rPr>
      </w:pPr>
    </w:p>
    <w:p w:rsidR="000761C7" w:rsidRPr="002E3B65" w:rsidRDefault="000761C7" w:rsidP="000761C7">
      <w:pPr>
        <w:tabs>
          <w:tab w:val="left" w:pos="364"/>
        </w:tabs>
        <w:spacing w:line="0" w:lineRule="atLeast"/>
        <w:jc w:val="both"/>
        <w:rPr>
          <w:rFonts w:ascii="Cambria" w:eastAsia="Cambria" w:hAnsi="Cambria" w:cs="Times New Roman"/>
          <w:sz w:val="22"/>
          <w:szCs w:val="22"/>
        </w:rPr>
      </w:pPr>
      <w:r w:rsidRPr="002E3B65">
        <w:rPr>
          <w:rFonts w:ascii="Cambria" w:eastAsia="Cambria" w:hAnsi="Cambria" w:cs="Times New Roman"/>
          <w:b/>
          <w:sz w:val="22"/>
          <w:szCs w:val="22"/>
        </w:rPr>
        <w:t xml:space="preserve">Beregi Erika </w:t>
      </w:r>
      <w:r w:rsidRPr="002E3B65">
        <w:rPr>
          <w:rFonts w:ascii="Cambria" w:eastAsia="Cambria" w:hAnsi="Cambria" w:cs="Times New Roman"/>
          <w:sz w:val="22"/>
          <w:szCs w:val="22"/>
        </w:rPr>
        <w:t>mesteroktató</w:t>
      </w:r>
    </w:p>
    <w:p w:rsidR="000761C7" w:rsidRPr="002E3B65" w:rsidRDefault="000761C7" w:rsidP="000761C7">
      <w:pPr>
        <w:spacing w:line="20" w:lineRule="exact"/>
        <w:jc w:val="both"/>
        <w:rPr>
          <w:rFonts w:ascii="Cambria" w:eastAsia="Times New Roman" w:hAnsi="Cambria"/>
          <w:sz w:val="22"/>
          <w:szCs w:val="22"/>
        </w:rPr>
      </w:pPr>
      <w:r>
        <w:rPr>
          <w:rFonts w:ascii="Cambria" w:eastAsia="Cambria" w:hAnsi="Cambria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13970</wp:posOffset>
            </wp:positionV>
            <wp:extent cx="5798185" cy="635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1C7" w:rsidRPr="000761C7" w:rsidRDefault="000761C7" w:rsidP="00403423">
      <w:pPr>
        <w:pStyle w:val="Listaszerbekezds"/>
        <w:numPr>
          <w:ilvl w:val="0"/>
          <w:numId w:val="2"/>
        </w:numPr>
        <w:spacing w:line="0" w:lineRule="atLeast"/>
        <w:ind w:left="567" w:hanging="567"/>
        <w:jc w:val="both"/>
        <w:rPr>
          <w:rFonts w:ascii="Cambria" w:eastAsia="Cambria" w:hAnsi="Cambria"/>
          <w:sz w:val="22"/>
          <w:szCs w:val="22"/>
        </w:rPr>
      </w:pPr>
      <w:r w:rsidRPr="000761C7">
        <w:rPr>
          <w:rFonts w:ascii="Cambria" w:eastAsia="Cambria" w:hAnsi="Cambria"/>
          <w:sz w:val="22"/>
          <w:szCs w:val="22"/>
        </w:rPr>
        <w:t>Betegoktatás jelentősége a k</w:t>
      </w:r>
      <w:r w:rsidR="00AA198E">
        <w:rPr>
          <w:rFonts w:ascii="Cambria" w:eastAsia="Cambria" w:hAnsi="Cambria"/>
          <w:sz w:val="22"/>
          <w:szCs w:val="22"/>
        </w:rPr>
        <w:t>rónikus betegek ellátása során</w:t>
      </w:r>
    </w:p>
    <w:p w:rsidR="000761C7" w:rsidRPr="000761C7" w:rsidRDefault="000761C7" w:rsidP="00403423">
      <w:pPr>
        <w:pStyle w:val="Listaszerbekezds"/>
        <w:numPr>
          <w:ilvl w:val="0"/>
          <w:numId w:val="2"/>
        </w:numPr>
        <w:spacing w:line="0" w:lineRule="atLeast"/>
        <w:ind w:left="567" w:hanging="567"/>
        <w:jc w:val="both"/>
        <w:rPr>
          <w:rFonts w:ascii="Cambria" w:eastAsia="Cambria" w:hAnsi="Cambria"/>
          <w:sz w:val="22"/>
          <w:szCs w:val="22"/>
        </w:rPr>
      </w:pPr>
      <w:r w:rsidRPr="000761C7">
        <w:rPr>
          <w:rFonts w:ascii="Cambria" w:eastAsia="Cambria" w:hAnsi="Cambria"/>
          <w:sz w:val="22"/>
          <w:szCs w:val="22"/>
        </w:rPr>
        <w:t xml:space="preserve">Munkahelyi </w:t>
      </w:r>
      <w:proofErr w:type="spellStart"/>
      <w:r w:rsidRPr="000761C7">
        <w:rPr>
          <w:rFonts w:ascii="Cambria" w:eastAsia="Cambria" w:hAnsi="Cambria"/>
          <w:sz w:val="22"/>
          <w:szCs w:val="22"/>
        </w:rPr>
        <w:t>st</w:t>
      </w:r>
      <w:r w:rsidR="00AA198E">
        <w:rPr>
          <w:rFonts w:ascii="Cambria" w:eastAsia="Cambria" w:hAnsi="Cambria"/>
          <w:sz w:val="22"/>
          <w:szCs w:val="22"/>
        </w:rPr>
        <w:t>resszkezelés</w:t>
      </w:r>
      <w:proofErr w:type="spellEnd"/>
      <w:r w:rsidR="00AA198E">
        <w:rPr>
          <w:rFonts w:ascii="Cambria" w:eastAsia="Cambria" w:hAnsi="Cambria"/>
          <w:sz w:val="22"/>
          <w:szCs w:val="22"/>
        </w:rPr>
        <w:t xml:space="preserve"> az egészségügyben</w:t>
      </w:r>
    </w:p>
    <w:p w:rsidR="000761C7" w:rsidRDefault="000761C7" w:rsidP="00403423">
      <w:pPr>
        <w:numPr>
          <w:ilvl w:val="0"/>
          <w:numId w:val="2"/>
        </w:numPr>
        <w:spacing w:line="0" w:lineRule="atLeast"/>
        <w:ind w:left="567" w:hanging="567"/>
        <w:jc w:val="both"/>
        <w:rPr>
          <w:rFonts w:ascii="Cambria" w:eastAsia="Cambria" w:hAnsi="Cambria"/>
          <w:sz w:val="22"/>
          <w:szCs w:val="22"/>
        </w:rPr>
      </w:pPr>
      <w:r>
        <w:rPr>
          <w:rFonts w:ascii="Cambria" w:eastAsia="Cambria" w:hAnsi="Cambria"/>
          <w:sz w:val="22"/>
          <w:szCs w:val="22"/>
        </w:rPr>
        <w:t xml:space="preserve">Az </w:t>
      </w:r>
      <w:proofErr w:type="gramStart"/>
      <w:r>
        <w:rPr>
          <w:rFonts w:ascii="Cambria" w:eastAsia="Cambria" w:hAnsi="Cambria"/>
          <w:sz w:val="22"/>
          <w:szCs w:val="22"/>
        </w:rPr>
        <w:t>ápolás</w:t>
      </w:r>
      <w:proofErr w:type="gramEnd"/>
      <w:r>
        <w:rPr>
          <w:rFonts w:ascii="Cambria" w:eastAsia="Cambria" w:hAnsi="Cambria"/>
          <w:sz w:val="22"/>
          <w:szCs w:val="22"/>
        </w:rPr>
        <w:t xml:space="preserve"> mint hivatás</w:t>
      </w:r>
    </w:p>
    <w:p w:rsidR="00804B3D" w:rsidRDefault="00804B3D" w:rsidP="00804B3D">
      <w:pPr>
        <w:spacing w:line="0" w:lineRule="atLeast"/>
        <w:jc w:val="both"/>
        <w:rPr>
          <w:rFonts w:ascii="Cambria" w:eastAsia="Cambria" w:hAnsi="Cambria"/>
          <w:sz w:val="22"/>
          <w:szCs w:val="22"/>
        </w:rPr>
      </w:pPr>
    </w:p>
    <w:p w:rsidR="00804B3D" w:rsidRDefault="00804B3D" w:rsidP="00804B3D">
      <w:pPr>
        <w:spacing w:line="0" w:lineRule="atLeast"/>
        <w:ind w:left="4"/>
        <w:rPr>
          <w:rFonts w:ascii="Cambria" w:eastAsia="Cambria" w:hAnsi="Cambria"/>
          <w:sz w:val="22"/>
          <w:szCs w:val="22"/>
        </w:rPr>
      </w:pPr>
      <w:proofErr w:type="spellStart"/>
      <w:r>
        <w:rPr>
          <w:rFonts w:ascii="Cambria" w:eastAsia="Cambria" w:hAnsi="Cambria"/>
          <w:b/>
          <w:sz w:val="22"/>
          <w:szCs w:val="22"/>
        </w:rPr>
        <w:t>Sztojev-Angelov</w:t>
      </w:r>
      <w:proofErr w:type="spellEnd"/>
      <w:r>
        <w:rPr>
          <w:rFonts w:ascii="Cambria" w:eastAsia="Cambria" w:hAnsi="Cambria"/>
          <w:b/>
          <w:sz w:val="22"/>
          <w:szCs w:val="22"/>
        </w:rPr>
        <w:t xml:space="preserve"> Ilona </w:t>
      </w:r>
      <w:r>
        <w:rPr>
          <w:rFonts w:ascii="Cambria" w:eastAsia="Cambria" w:hAnsi="Cambria"/>
          <w:sz w:val="22"/>
          <w:szCs w:val="22"/>
        </w:rPr>
        <w:t>mesteroktató</w:t>
      </w:r>
      <w:bookmarkStart w:id="0" w:name="_GoBack"/>
      <w:bookmarkEnd w:id="0"/>
    </w:p>
    <w:p w:rsidR="00804B3D" w:rsidRDefault="00804B3D" w:rsidP="00804B3D">
      <w:pPr>
        <w:spacing w:line="20" w:lineRule="exact"/>
        <w:rPr>
          <w:rFonts w:ascii="Cambria" w:eastAsia="Times New Roman" w:hAnsi="Cambr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13970</wp:posOffset>
            </wp:positionV>
            <wp:extent cx="5798185" cy="6350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B3D" w:rsidRDefault="00804B3D" w:rsidP="00804B3D">
      <w:pPr>
        <w:spacing w:line="10" w:lineRule="exact"/>
        <w:rPr>
          <w:rFonts w:ascii="Cambria" w:eastAsia="Times New Roman" w:hAnsi="Cambria"/>
          <w:sz w:val="22"/>
          <w:szCs w:val="22"/>
        </w:rPr>
      </w:pPr>
    </w:p>
    <w:p w:rsidR="00804B3D" w:rsidRDefault="00804B3D" w:rsidP="00804B3D">
      <w:pPr>
        <w:numPr>
          <w:ilvl w:val="0"/>
          <w:numId w:val="7"/>
        </w:numPr>
        <w:tabs>
          <w:tab w:val="left" w:pos="426"/>
        </w:tabs>
        <w:spacing w:line="0" w:lineRule="atLeast"/>
        <w:ind w:left="364" w:hanging="364"/>
        <w:rPr>
          <w:rFonts w:ascii="Cambria" w:eastAsia="Cambria" w:hAnsi="Cambria"/>
          <w:sz w:val="22"/>
          <w:szCs w:val="22"/>
        </w:rPr>
      </w:pPr>
      <w:r>
        <w:rPr>
          <w:rFonts w:ascii="Cambria" w:eastAsia="Cambria" w:hAnsi="Cambria"/>
          <w:sz w:val="22"/>
          <w:szCs w:val="22"/>
        </w:rPr>
        <w:t>Ápolás és rehabilitáció</w:t>
      </w:r>
    </w:p>
    <w:p w:rsidR="00804B3D" w:rsidRDefault="00804B3D" w:rsidP="00804B3D">
      <w:pPr>
        <w:numPr>
          <w:ilvl w:val="0"/>
          <w:numId w:val="7"/>
        </w:numPr>
        <w:tabs>
          <w:tab w:val="left" w:pos="426"/>
        </w:tabs>
        <w:spacing w:line="0" w:lineRule="atLeast"/>
        <w:ind w:left="364" w:hanging="364"/>
        <w:rPr>
          <w:rFonts w:ascii="Cambria" w:eastAsia="Cambria" w:hAnsi="Cambria"/>
          <w:sz w:val="22"/>
          <w:szCs w:val="22"/>
        </w:rPr>
      </w:pPr>
      <w:r>
        <w:rPr>
          <w:rFonts w:ascii="Cambria" w:eastAsia="Cambria" w:hAnsi="Cambria"/>
          <w:sz w:val="22"/>
          <w:szCs w:val="22"/>
        </w:rPr>
        <w:t>Kockázatok az egészségügyi ellátás folyamán</w:t>
      </w:r>
    </w:p>
    <w:p w:rsidR="00804B3D" w:rsidRDefault="00804B3D" w:rsidP="00804B3D">
      <w:pPr>
        <w:numPr>
          <w:ilvl w:val="0"/>
          <w:numId w:val="7"/>
        </w:numPr>
        <w:tabs>
          <w:tab w:val="left" w:pos="426"/>
        </w:tabs>
        <w:spacing w:line="0" w:lineRule="atLeast"/>
        <w:ind w:left="364" w:hanging="364"/>
        <w:rPr>
          <w:rFonts w:ascii="Cambria" w:eastAsia="Cambria" w:hAnsi="Cambria"/>
          <w:sz w:val="22"/>
          <w:szCs w:val="22"/>
        </w:rPr>
      </w:pPr>
      <w:r>
        <w:rPr>
          <w:rFonts w:ascii="Cambria" w:eastAsia="Cambria" w:hAnsi="Cambria"/>
          <w:sz w:val="22"/>
          <w:szCs w:val="22"/>
        </w:rPr>
        <w:t>Szakdolgozói karrierek az egészségügyi ellátásban</w:t>
      </w:r>
    </w:p>
    <w:p w:rsidR="00804B3D" w:rsidRDefault="00804B3D" w:rsidP="00804B3D">
      <w:pPr>
        <w:numPr>
          <w:ilvl w:val="0"/>
          <w:numId w:val="7"/>
        </w:numPr>
        <w:tabs>
          <w:tab w:val="left" w:pos="426"/>
        </w:tabs>
        <w:spacing w:line="0" w:lineRule="atLeast"/>
        <w:ind w:left="364" w:hanging="364"/>
        <w:rPr>
          <w:rFonts w:ascii="Cambria" w:eastAsia="Cambria" w:hAnsi="Cambria"/>
          <w:sz w:val="22"/>
          <w:szCs w:val="22"/>
        </w:rPr>
      </w:pPr>
      <w:r>
        <w:rPr>
          <w:rFonts w:ascii="Cambria" w:eastAsia="Cambria" w:hAnsi="Cambria"/>
          <w:sz w:val="22"/>
          <w:szCs w:val="22"/>
        </w:rPr>
        <w:t>Érdekérvényesítés a betegellátásban</w:t>
      </w:r>
    </w:p>
    <w:p w:rsidR="00514BAD" w:rsidRPr="00514BAD" w:rsidRDefault="00514BAD" w:rsidP="00804B3D">
      <w:pPr>
        <w:numPr>
          <w:ilvl w:val="0"/>
          <w:numId w:val="7"/>
        </w:numPr>
        <w:tabs>
          <w:tab w:val="left" w:pos="426"/>
        </w:tabs>
        <w:spacing w:line="0" w:lineRule="atLeast"/>
        <w:ind w:left="364" w:hanging="364"/>
        <w:rPr>
          <w:rFonts w:ascii="Times New Roman" w:eastAsia="Cambria" w:hAnsi="Times New Roman" w:cs="Times New Roman"/>
          <w:sz w:val="24"/>
          <w:szCs w:val="22"/>
        </w:rPr>
      </w:pPr>
      <w:proofErr w:type="spellStart"/>
      <w:r w:rsidRPr="00514BAD">
        <w:rPr>
          <w:rFonts w:ascii="Times New Roman" w:hAnsi="Times New Roman" w:cs="Times New Roman"/>
          <w:sz w:val="22"/>
          <w:shd w:val="clear" w:color="auto" w:fill="FFFFFF"/>
        </w:rPr>
        <w:t>Transzkulturális</w:t>
      </w:r>
      <w:proofErr w:type="spellEnd"/>
      <w:r w:rsidRPr="00514BAD">
        <w:rPr>
          <w:rFonts w:ascii="Times New Roman" w:hAnsi="Times New Roman" w:cs="Times New Roman"/>
          <w:sz w:val="22"/>
          <w:shd w:val="clear" w:color="auto" w:fill="FFFFFF"/>
        </w:rPr>
        <w:t xml:space="preserve"> ápolás</w:t>
      </w:r>
    </w:p>
    <w:p w:rsidR="00514BAD" w:rsidRPr="00514BAD" w:rsidRDefault="00514BAD" w:rsidP="00804B3D">
      <w:pPr>
        <w:numPr>
          <w:ilvl w:val="0"/>
          <w:numId w:val="7"/>
        </w:numPr>
        <w:tabs>
          <w:tab w:val="left" w:pos="426"/>
        </w:tabs>
        <w:spacing w:line="0" w:lineRule="atLeast"/>
        <w:ind w:left="364" w:hanging="364"/>
        <w:rPr>
          <w:rFonts w:ascii="Times New Roman" w:eastAsia="Cambria" w:hAnsi="Times New Roman" w:cs="Times New Roman"/>
          <w:sz w:val="24"/>
          <w:szCs w:val="22"/>
        </w:rPr>
      </w:pPr>
      <w:r w:rsidRPr="00514BAD">
        <w:rPr>
          <w:rFonts w:ascii="Times New Roman" w:hAnsi="Times New Roman" w:cs="Times New Roman"/>
          <w:sz w:val="22"/>
          <w:shd w:val="clear" w:color="auto" w:fill="FFFFFF"/>
        </w:rPr>
        <w:t>Egészségnevelés és egészségfejlesztés az ápolói munkában</w:t>
      </w:r>
    </w:p>
    <w:p w:rsidR="0011388A" w:rsidRDefault="0011388A" w:rsidP="00804B3D"/>
    <w:p w:rsidR="000761C7" w:rsidRDefault="000761C7"/>
    <w:p w:rsidR="000761C7" w:rsidRPr="00425246" w:rsidRDefault="000761C7" w:rsidP="000761C7">
      <w:pPr>
        <w:spacing w:line="0" w:lineRule="atLeast"/>
        <w:ind w:left="824"/>
        <w:rPr>
          <w:rFonts w:ascii="Cambria" w:eastAsia="Cambria" w:hAnsi="Cambria"/>
          <w:b/>
          <w:sz w:val="28"/>
        </w:rPr>
      </w:pPr>
      <w:r w:rsidRPr="00425246">
        <w:rPr>
          <w:rFonts w:ascii="Cambria" w:eastAsia="Cambria" w:hAnsi="Cambria"/>
          <w:b/>
          <w:sz w:val="28"/>
        </w:rPr>
        <w:t xml:space="preserve">GYAKORLATI MÓDSZERTANI </w:t>
      </w:r>
      <w:proofErr w:type="gramStart"/>
      <w:r w:rsidRPr="00425246">
        <w:rPr>
          <w:rFonts w:ascii="Cambria" w:eastAsia="Cambria" w:hAnsi="Cambria"/>
          <w:b/>
          <w:sz w:val="28"/>
        </w:rPr>
        <w:t>ÉS</w:t>
      </w:r>
      <w:proofErr w:type="gramEnd"/>
      <w:r w:rsidRPr="00425246">
        <w:rPr>
          <w:rFonts w:ascii="Cambria" w:eastAsia="Cambria" w:hAnsi="Cambria"/>
          <w:b/>
          <w:sz w:val="28"/>
        </w:rPr>
        <w:t xml:space="preserve"> DIAGNOSZTIKAI INTÉZET</w:t>
      </w:r>
    </w:p>
    <w:p w:rsidR="000761C7" w:rsidRPr="00425246" w:rsidRDefault="000761C7" w:rsidP="000761C7">
      <w:pPr>
        <w:spacing w:line="259" w:lineRule="exact"/>
        <w:rPr>
          <w:rFonts w:ascii="Times New Roman" w:eastAsia="Times New Roman" w:hAnsi="Times New Roman"/>
        </w:rPr>
      </w:pPr>
    </w:p>
    <w:p w:rsidR="000761C7" w:rsidRPr="007F3FA7" w:rsidRDefault="000761C7" w:rsidP="000761C7">
      <w:pPr>
        <w:spacing w:line="0" w:lineRule="atLeast"/>
        <w:ind w:left="824"/>
        <w:jc w:val="center"/>
        <w:rPr>
          <w:rFonts w:ascii="Cambria" w:eastAsia="Cambria" w:hAnsi="Cambria"/>
          <w:b/>
          <w:sz w:val="22"/>
          <w:szCs w:val="22"/>
        </w:rPr>
      </w:pPr>
      <w:r>
        <w:rPr>
          <w:rFonts w:ascii="Cambria" w:eastAsia="Times New Roman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27EBA0" wp14:editId="65870FD2">
                <wp:simplePos x="0" y="0"/>
                <wp:positionH relativeFrom="column">
                  <wp:posOffset>-17780</wp:posOffset>
                </wp:positionH>
                <wp:positionV relativeFrom="paragraph">
                  <wp:posOffset>10160</wp:posOffset>
                </wp:positionV>
                <wp:extent cx="5797550" cy="164465"/>
                <wp:effectExtent l="1270" t="635" r="1905" b="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644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-1.4pt;margin-top:.8pt;width:456.5pt;height:1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" fillcolor="#d9d9d9" strokecolor="white"/>
            </w:pict>
          </mc:Fallback>
        </mc:AlternateContent>
      </w:r>
      <w:r w:rsidRPr="007F3FA7">
        <w:rPr>
          <w:rFonts w:ascii="Cambria" w:eastAsia="Cambria" w:hAnsi="Cambria"/>
          <w:b/>
          <w:sz w:val="22"/>
          <w:szCs w:val="22"/>
        </w:rPr>
        <w:t>GYAKORLATI KIHELYEZETT INTÉZETI TANSZÉK</w:t>
      </w:r>
    </w:p>
    <w:p w:rsidR="000761C7" w:rsidRPr="007F3FA7" w:rsidRDefault="000761C7" w:rsidP="000761C7">
      <w:pPr>
        <w:spacing w:line="259" w:lineRule="exact"/>
        <w:rPr>
          <w:rFonts w:ascii="Cambria" w:eastAsia="Times New Roman" w:hAnsi="Cambria"/>
          <w:sz w:val="22"/>
          <w:szCs w:val="22"/>
        </w:rPr>
      </w:pPr>
    </w:p>
    <w:p w:rsidR="000761C7" w:rsidRPr="007F3FA7" w:rsidRDefault="000761C7" w:rsidP="000761C7">
      <w:pPr>
        <w:pBdr>
          <w:bottom w:val="single" w:sz="6" w:space="1" w:color="auto"/>
        </w:pBdr>
        <w:spacing w:line="0" w:lineRule="atLeast"/>
        <w:ind w:left="4"/>
        <w:rPr>
          <w:rFonts w:ascii="Cambria" w:eastAsia="Cambria" w:hAnsi="Cambria"/>
          <w:sz w:val="22"/>
          <w:szCs w:val="22"/>
        </w:rPr>
      </w:pPr>
      <w:r w:rsidRPr="007F3FA7">
        <w:rPr>
          <w:rFonts w:ascii="Cambria" w:eastAsia="Cambria" w:hAnsi="Cambria"/>
          <w:b/>
          <w:sz w:val="22"/>
          <w:szCs w:val="22"/>
        </w:rPr>
        <w:t xml:space="preserve">Dr. Kovács Mihály </w:t>
      </w:r>
      <w:r w:rsidRPr="007F3FA7">
        <w:rPr>
          <w:rFonts w:ascii="Cambria" w:eastAsia="Cambria" w:hAnsi="Cambria"/>
          <w:sz w:val="22"/>
          <w:szCs w:val="22"/>
        </w:rPr>
        <w:t>mesteroktató</w:t>
      </w:r>
    </w:p>
    <w:p w:rsidR="000761C7" w:rsidRPr="00403423" w:rsidRDefault="000761C7" w:rsidP="00403423">
      <w:pPr>
        <w:pStyle w:val="Listaszerbekezds"/>
        <w:numPr>
          <w:ilvl w:val="0"/>
          <w:numId w:val="5"/>
        </w:numPr>
        <w:spacing w:line="0" w:lineRule="atLeast"/>
        <w:ind w:left="567" w:hanging="567"/>
        <w:rPr>
          <w:rFonts w:ascii="Cambria" w:eastAsia="Cambria" w:hAnsi="Cambria"/>
          <w:sz w:val="22"/>
          <w:szCs w:val="22"/>
        </w:rPr>
      </w:pPr>
      <w:r w:rsidRPr="00403423">
        <w:rPr>
          <w:rFonts w:ascii="Cambria" w:eastAsia="Cambria" w:hAnsi="Cambria"/>
          <w:sz w:val="22"/>
          <w:szCs w:val="22"/>
        </w:rPr>
        <w:t>A krónikus fájdalom és kezelési lehetőségei</w:t>
      </w:r>
    </w:p>
    <w:p w:rsidR="000D0255" w:rsidRDefault="000D0255" w:rsidP="000761C7">
      <w:pPr>
        <w:tabs>
          <w:tab w:val="left" w:pos="224"/>
        </w:tabs>
        <w:spacing w:line="0" w:lineRule="atLeast"/>
        <w:rPr>
          <w:rFonts w:ascii="Cambria" w:eastAsia="Cambria" w:hAnsi="Cambria"/>
          <w:sz w:val="22"/>
          <w:szCs w:val="22"/>
        </w:rPr>
      </w:pPr>
    </w:p>
    <w:p w:rsidR="000D0255" w:rsidRPr="007F3FA7" w:rsidRDefault="000D0255" w:rsidP="000D0255">
      <w:pPr>
        <w:pBdr>
          <w:bottom w:val="single" w:sz="6" w:space="1" w:color="auto"/>
        </w:pBdr>
        <w:spacing w:line="0" w:lineRule="atLeast"/>
        <w:ind w:left="4"/>
        <w:rPr>
          <w:rFonts w:ascii="Cambria" w:eastAsia="Cambria" w:hAnsi="Cambria"/>
          <w:sz w:val="22"/>
          <w:szCs w:val="22"/>
        </w:rPr>
      </w:pPr>
      <w:r>
        <w:rPr>
          <w:rFonts w:ascii="Cambria" w:eastAsia="Cambria" w:hAnsi="Cambria"/>
          <w:b/>
          <w:sz w:val="22"/>
          <w:szCs w:val="22"/>
        </w:rPr>
        <w:t xml:space="preserve">Lakatos Adél Csilla </w:t>
      </w:r>
      <w:r>
        <w:rPr>
          <w:rFonts w:ascii="Cambria" w:eastAsia="Cambria" w:hAnsi="Cambria"/>
          <w:sz w:val="22"/>
          <w:szCs w:val="22"/>
        </w:rPr>
        <w:t>tanársegéd</w:t>
      </w:r>
    </w:p>
    <w:p w:rsidR="000D0255" w:rsidRPr="00403423" w:rsidRDefault="000D0255" w:rsidP="00403423">
      <w:pPr>
        <w:pStyle w:val="Listaszerbekezds"/>
        <w:numPr>
          <w:ilvl w:val="0"/>
          <w:numId w:val="6"/>
        </w:numPr>
        <w:spacing w:line="0" w:lineRule="atLeast"/>
        <w:ind w:left="567" w:hanging="567"/>
        <w:rPr>
          <w:rFonts w:ascii="Cambria" w:eastAsia="Cambria" w:hAnsi="Cambria"/>
          <w:sz w:val="22"/>
          <w:szCs w:val="22"/>
        </w:rPr>
      </w:pPr>
      <w:proofErr w:type="spellStart"/>
      <w:r w:rsidRPr="00403423">
        <w:rPr>
          <w:rFonts w:ascii="Cambria" w:eastAsia="Cambria" w:hAnsi="Cambria"/>
          <w:sz w:val="22"/>
          <w:szCs w:val="22"/>
        </w:rPr>
        <w:t>Reziliencia</w:t>
      </w:r>
      <w:proofErr w:type="spellEnd"/>
      <w:r w:rsidRPr="00403423">
        <w:rPr>
          <w:rFonts w:ascii="Cambria" w:eastAsia="Cambria" w:hAnsi="Cambria"/>
          <w:sz w:val="22"/>
          <w:szCs w:val="22"/>
        </w:rPr>
        <w:t xml:space="preserve"> (egyéni, családi)</w:t>
      </w:r>
    </w:p>
    <w:p w:rsidR="000D0255" w:rsidRPr="00403423" w:rsidRDefault="000D0255" w:rsidP="00403423">
      <w:pPr>
        <w:pStyle w:val="Listaszerbekezds"/>
        <w:numPr>
          <w:ilvl w:val="0"/>
          <w:numId w:val="6"/>
        </w:numPr>
        <w:spacing w:line="0" w:lineRule="atLeast"/>
        <w:ind w:left="567" w:hanging="567"/>
        <w:rPr>
          <w:rFonts w:ascii="Cambria" w:eastAsia="Cambria" w:hAnsi="Cambria"/>
          <w:sz w:val="22"/>
          <w:szCs w:val="22"/>
        </w:rPr>
      </w:pPr>
      <w:r w:rsidRPr="00403423">
        <w:rPr>
          <w:rFonts w:ascii="Cambria" w:eastAsia="Cambria" w:hAnsi="Cambria"/>
          <w:sz w:val="22"/>
          <w:szCs w:val="22"/>
        </w:rPr>
        <w:t>Stressz és megküzdés</w:t>
      </w:r>
    </w:p>
    <w:p w:rsidR="000D0255" w:rsidRPr="007F3FA7" w:rsidRDefault="000D0255" w:rsidP="000761C7">
      <w:pPr>
        <w:tabs>
          <w:tab w:val="left" w:pos="224"/>
        </w:tabs>
        <w:spacing w:line="0" w:lineRule="atLeast"/>
        <w:rPr>
          <w:rFonts w:ascii="Cambria" w:eastAsia="Cambria" w:hAnsi="Cambria"/>
          <w:sz w:val="22"/>
          <w:szCs w:val="22"/>
        </w:rPr>
      </w:pPr>
    </w:p>
    <w:p w:rsidR="005233DB" w:rsidRPr="00425246" w:rsidRDefault="005233DB" w:rsidP="005233DB">
      <w:pPr>
        <w:spacing w:line="0" w:lineRule="atLeast"/>
        <w:ind w:right="-3"/>
        <w:jc w:val="center"/>
        <w:rPr>
          <w:rFonts w:ascii="Cambria" w:eastAsia="Cambria" w:hAnsi="Cambria"/>
          <w:b/>
          <w:sz w:val="22"/>
        </w:rPr>
      </w:pPr>
      <w:r w:rsidRPr="00425246">
        <w:rPr>
          <w:rFonts w:ascii="Cambria" w:eastAsia="Cambria" w:hAnsi="Cambria"/>
          <w:b/>
          <w:sz w:val="22"/>
        </w:rPr>
        <w:t>ÓRAADÓ OKTATÓK</w:t>
      </w:r>
    </w:p>
    <w:p w:rsidR="005233DB" w:rsidRPr="00425246" w:rsidRDefault="005233DB" w:rsidP="005233DB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-162560</wp:posOffset>
                </wp:positionV>
                <wp:extent cx="5797550" cy="162560"/>
                <wp:effectExtent l="1270" t="0" r="1905" b="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625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-1.4pt;margin-top:-12.8pt;width:456.5pt;height:12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" fillcolor="#d9d9d9" strokecolor="white"/>
            </w:pict>
          </mc:Fallback>
        </mc:AlternateContent>
      </w:r>
    </w:p>
    <w:p w:rsidR="005233DB" w:rsidRPr="00425246" w:rsidRDefault="005233DB" w:rsidP="005233DB">
      <w:pPr>
        <w:spacing w:line="238" w:lineRule="exact"/>
        <w:rPr>
          <w:rFonts w:ascii="Times New Roman" w:eastAsia="Times New Roman" w:hAnsi="Times New Roman"/>
        </w:rPr>
      </w:pPr>
    </w:p>
    <w:p w:rsidR="005233DB" w:rsidRDefault="005233DB" w:rsidP="005233DB">
      <w:pPr>
        <w:spacing w:line="0" w:lineRule="atLeast"/>
        <w:ind w:left="4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b/>
          <w:sz w:val="22"/>
        </w:rPr>
        <w:t xml:space="preserve">Dr. Szalkai Iván </w:t>
      </w:r>
      <w:r>
        <w:rPr>
          <w:rFonts w:ascii="Cambria" w:eastAsia="Cambria" w:hAnsi="Cambria"/>
          <w:sz w:val="22"/>
        </w:rPr>
        <w:t>főorvos, c. egyetemi docens</w:t>
      </w:r>
    </w:p>
    <w:p w:rsidR="005233DB" w:rsidRDefault="005233DB" w:rsidP="005233DB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13970</wp:posOffset>
            </wp:positionV>
            <wp:extent cx="5798185" cy="6350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3DB" w:rsidRDefault="005233DB" w:rsidP="005233DB">
      <w:pPr>
        <w:spacing w:line="10" w:lineRule="exact"/>
        <w:rPr>
          <w:rFonts w:ascii="Times New Roman" w:eastAsia="Times New Roman" w:hAnsi="Times New Roman"/>
        </w:rPr>
      </w:pPr>
    </w:p>
    <w:p w:rsidR="005233DB" w:rsidRDefault="005233DB" w:rsidP="00403423">
      <w:pPr>
        <w:numPr>
          <w:ilvl w:val="0"/>
          <w:numId w:val="4"/>
        </w:numPr>
        <w:spacing w:line="239" w:lineRule="auto"/>
        <w:ind w:left="567" w:hanging="567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Az </w:t>
      </w:r>
      <w:proofErr w:type="spellStart"/>
      <w:r>
        <w:rPr>
          <w:rFonts w:ascii="Cambria" w:eastAsia="Cambria" w:hAnsi="Cambria"/>
          <w:sz w:val="22"/>
        </w:rPr>
        <w:t>Ayurveda</w:t>
      </w:r>
      <w:proofErr w:type="spellEnd"/>
      <w:r>
        <w:rPr>
          <w:rFonts w:ascii="Cambria" w:eastAsia="Cambria" w:hAnsi="Cambria"/>
          <w:sz w:val="22"/>
        </w:rPr>
        <w:t xml:space="preserve"> testtípus elmélet genetikai magyarázata és gyakorlati haszna. Testtípus és </w:t>
      </w:r>
      <w:proofErr w:type="spellStart"/>
      <w:r>
        <w:rPr>
          <w:rFonts w:ascii="Cambria" w:eastAsia="Cambria" w:hAnsi="Cambria"/>
          <w:sz w:val="22"/>
        </w:rPr>
        <w:t>tüne-tek</w:t>
      </w:r>
      <w:proofErr w:type="spellEnd"/>
      <w:r>
        <w:rPr>
          <w:rFonts w:ascii="Cambria" w:eastAsia="Cambria" w:hAnsi="Cambria"/>
          <w:sz w:val="22"/>
        </w:rPr>
        <w:t xml:space="preserve"> kapcsolata gyakorlati felmérés alapján</w:t>
      </w:r>
    </w:p>
    <w:p w:rsidR="005233DB" w:rsidRDefault="005233DB" w:rsidP="00403423">
      <w:pPr>
        <w:spacing w:line="1" w:lineRule="exact"/>
        <w:ind w:left="567" w:hanging="567"/>
        <w:jc w:val="both"/>
        <w:rPr>
          <w:rFonts w:ascii="Cambria" w:eastAsia="Cambria" w:hAnsi="Cambria"/>
          <w:sz w:val="22"/>
        </w:rPr>
      </w:pPr>
    </w:p>
    <w:p w:rsidR="005233DB" w:rsidRDefault="005233DB" w:rsidP="00403423">
      <w:pPr>
        <w:numPr>
          <w:ilvl w:val="0"/>
          <w:numId w:val="4"/>
        </w:numPr>
        <w:spacing w:line="0" w:lineRule="atLeast"/>
        <w:ind w:left="567" w:hanging="567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Indiai masszázs olajok (krémek) hatása az izomtónusra, a kiválasztó szervek működésére</w:t>
      </w:r>
    </w:p>
    <w:p w:rsidR="005233DB" w:rsidRDefault="005233DB" w:rsidP="00403423">
      <w:pPr>
        <w:numPr>
          <w:ilvl w:val="0"/>
          <w:numId w:val="4"/>
        </w:numPr>
        <w:spacing w:line="0" w:lineRule="atLeast"/>
        <w:ind w:left="567" w:hanging="567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Az </w:t>
      </w:r>
      <w:proofErr w:type="spellStart"/>
      <w:r>
        <w:rPr>
          <w:rFonts w:ascii="Cambria" w:eastAsia="Cambria" w:hAnsi="Cambria"/>
          <w:sz w:val="22"/>
        </w:rPr>
        <w:t>Ayurveda</w:t>
      </w:r>
      <w:proofErr w:type="spellEnd"/>
      <w:r>
        <w:rPr>
          <w:rFonts w:ascii="Cambria" w:eastAsia="Cambria" w:hAnsi="Cambria"/>
          <w:sz w:val="22"/>
        </w:rPr>
        <w:t xml:space="preserve"> módszereinek hatása a kognitív és tanulási képességekre</w:t>
      </w:r>
    </w:p>
    <w:p w:rsidR="005233DB" w:rsidRPr="006B0016" w:rsidRDefault="005233DB" w:rsidP="00403423">
      <w:pPr>
        <w:numPr>
          <w:ilvl w:val="0"/>
          <w:numId w:val="4"/>
        </w:numPr>
        <w:spacing w:line="0" w:lineRule="atLeast"/>
        <w:ind w:left="567" w:hanging="567"/>
        <w:jc w:val="both"/>
        <w:rPr>
          <w:rFonts w:ascii="Cambria" w:eastAsia="Cambria" w:hAnsi="Cambria"/>
          <w:sz w:val="22"/>
        </w:rPr>
      </w:pPr>
      <w:proofErr w:type="gramStart"/>
      <w:r>
        <w:rPr>
          <w:rFonts w:ascii="Cambria" w:eastAsia="Cambria" w:hAnsi="Cambria"/>
          <w:sz w:val="22"/>
        </w:rPr>
        <w:t>Paradigma váltás</w:t>
      </w:r>
      <w:proofErr w:type="gramEnd"/>
      <w:r>
        <w:rPr>
          <w:rFonts w:ascii="Cambria" w:eastAsia="Cambria" w:hAnsi="Cambria"/>
          <w:sz w:val="22"/>
        </w:rPr>
        <w:t>. Keleti és nyugati gyógyászati elvek összevetése</w:t>
      </w:r>
    </w:p>
    <w:p w:rsidR="000761C7" w:rsidRDefault="000761C7"/>
    <w:sectPr w:rsidR="000761C7" w:rsidSect="000D0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436C612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1B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40A7BD2"/>
    <w:multiLevelType w:val="hybridMultilevel"/>
    <w:tmpl w:val="1BA6F5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73615"/>
    <w:multiLevelType w:val="hybridMultilevel"/>
    <w:tmpl w:val="CFCC84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A0273"/>
    <w:multiLevelType w:val="hybridMultilevel"/>
    <w:tmpl w:val="CFCC84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95012"/>
    <w:multiLevelType w:val="hybridMultilevel"/>
    <w:tmpl w:val="08DEAC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EE"/>
    <w:rsid w:val="000761C7"/>
    <w:rsid w:val="000C13FD"/>
    <w:rsid w:val="000D0255"/>
    <w:rsid w:val="0011388A"/>
    <w:rsid w:val="001B3032"/>
    <w:rsid w:val="00403423"/>
    <w:rsid w:val="004902EE"/>
    <w:rsid w:val="00514BAD"/>
    <w:rsid w:val="005233DB"/>
    <w:rsid w:val="007877CC"/>
    <w:rsid w:val="00804B3D"/>
    <w:rsid w:val="00AA198E"/>
    <w:rsid w:val="00AD155F"/>
    <w:rsid w:val="00B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61C7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6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61C7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PAndi</dc:creator>
  <cp:keywords/>
  <dc:description/>
  <cp:lastModifiedBy>PAndi</cp:lastModifiedBy>
  <cp:revision>13</cp:revision>
  <dcterms:created xsi:type="dcterms:W3CDTF">2021-01-26T13:30:00Z</dcterms:created>
  <dcterms:modified xsi:type="dcterms:W3CDTF">2021-02-12T06:38:00Z</dcterms:modified>
</cp:coreProperties>
</file>