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CA0A" w14:textId="100B70CB" w:rsidR="00B72980" w:rsidRPr="000068ED" w:rsidRDefault="00B72980" w:rsidP="00B7298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46467079"/>
      <w:r w:rsidRPr="000068ED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5F639F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5F639F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bookmarkEnd w:id="0"/>
    <w:p w14:paraId="57A2984A" w14:textId="77777777" w:rsidR="00A85015" w:rsidRDefault="00A85015"/>
    <w:p w14:paraId="4F960277" w14:textId="06E549F4" w:rsidR="00B72980" w:rsidRDefault="00B72980" w:rsidP="00B7298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2980">
        <w:rPr>
          <w:rFonts w:ascii="Times New Roman" w:hAnsi="Times New Roman" w:cs="Times New Roman"/>
          <w:b/>
          <w:bCs/>
          <w:sz w:val="32"/>
          <w:szCs w:val="32"/>
        </w:rPr>
        <w:t>Fizioterápia M</w:t>
      </w:r>
      <w:r w:rsidR="005B363A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B72980">
        <w:rPr>
          <w:rFonts w:ascii="Times New Roman" w:hAnsi="Times New Roman" w:cs="Times New Roman"/>
          <w:b/>
          <w:bCs/>
          <w:sz w:val="32"/>
          <w:szCs w:val="32"/>
        </w:rPr>
        <w:t>c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C500785" w14:textId="77777777" w:rsidR="00B72980" w:rsidRDefault="00B72980" w:rsidP="00B7298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52EF7D0" w14:textId="77777777" w:rsidR="00B72980" w:rsidRDefault="00B72980" w:rsidP="00B72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46467596"/>
      <w:r w:rsidRPr="000068ED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bookmarkEnd w:id="1"/>
    <w:p w14:paraId="589E45E3" w14:textId="77777777" w:rsidR="00B72980" w:rsidRDefault="00B72980" w:rsidP="00B7298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CB7E6BE" w14:textId="77777777" w:rsidR="00B72980" w:rsidRDefault="00B72980" w:rsidP="005F5CB6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>FIZIOTERÁPIÁS INTÉZETI TANSZÉK</w:t>
      </w:r>
    </w:p>
    <w:p w14:paraId="17867E73" w14:textId="77777777" w:rsidR="00B72980" w:rsidRDefault="00B72980" w:rsidP="00B7298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8E80198" w14:textId="77777777" w:rsidR="00B72980" w:rsidRDefault="00B72980" w:rsidP="00B7298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 xml:space="preserve">Dr. Juhász Eleonóra </w:t>
      </w:r>
      <w:r w:rsidRPr="00B80881">
        <w:rPr>
          <w:rFonts w:ascii="Times New Roman" w:hAnsi="Times New Roman" w:cs="Times New Roman"/>
          <w:sz w:val="24"/>
          <w:szCs w:val="24"/>
        </w:rPr>
        <w:t xml:space="preserve">intézetigazgató, egyetemi docens </w:t>
      </w:r>
    </w:p>
    <w:p w14:paraId="5B5C98AE" w14:textId="6AA20606" w:rsidR="00B72980" w:rsidRDefault="00B72980" w:rsidP="00B7298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980">
        <w:rPr>
          <w:rFonts w:ascii="Times New Roman" w:hAnsi="Times New Roman" w:cs="Times New Roman"/>
          <w:sz w:val="24"/>
          <w:szCs w:val="24"/>
        </w:rPr>
        <w:t>Állóképességi tréning kidolgozási szempontrendszere különféle kórképek esetén</w:t>
      </w:r>
    </w:p>
    <w:p w14:paraId="4C8552C7" w14:textId="625ABA2D" w:rsidR="00B72980" w:rsidRDefault="00B72980" w:rsidP="00B7298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980">
        <w:rPr>
          <w:rFonts w:ascii="Times New Roman" w:hAnsi="Times New Roman" w:cs="Times New Roman"/>
          <w:sz w:val="24"/>
          <w:szCs w:val="24"/>
        </w:rPr>
        <w:t>Állóképesség-fejlesztő módszerek összehasonlító vizsgálata</w:t>
      </w:r>
    </w:p>
    <w:p w14:paraId="55C5F44C" w14:textId="43B6D19A" w:rsidR="00B72980" w:rsidRDefault="00B72980" w:rsidP="00B7298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980">
        <w:rPr>
          <w:rFonts w:ascii="Times New Roman" w:hAnsi="Times New Roman" w:cs="Times New Roman"/>
          <w:sz w:val="24"/>
          <w:szCs w:val="24"/>
        </w:rPr>
        <w:t>A szpeleo- illetve a baleoterápia helye a terápiás palettán hazai és nemzetközi kitekintésben</w:t>
      </w:r>
    </w:p>
    <w:p w14:paraId="60DDC46D" w14:textId="5A34B244" w:rsidR="00B72980" w:rsidRDefault="00B72980" w:rsidP="00B7298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980">
        <w:rPr>
          <w:rFonts w:ascii="Times New Roman" w:hAnsi="Times New Roman" w:cs="Times New Roman"/>
          <w:sz w:val="24"/>
          <w:szCs w:val="24"/>
        </w:rPr>
        <w:t>Adatfeldolgozás a fizioterápiai témájú kutatásokban</w:t>
      </w:r>
    </w:p>
    <w:p w14:paraId="67F0FCB7" w14:textId="7B70F3E1" w:rsidR="00B72980" w:rsidRDefault="00B72980" w:rsidP="00B7298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980">
        <w:rPr>
          <w:rFonts w:ascii="Times New Roman" w:hAnsi="Times New Roman" w:cs="Times New Roman"/>
          <w:sz w:val="24"/>
          <w:szCs w:val="24"/>
        </w:rPr>
        <w:t>Komplex légzésrehabilitáció fizioterápiai megközelítése</w:t>
      </w:r>
    </w:p>
    <w:p w14:paraId="0386769D" w14:textId="513447C5" w:rsidR="00B72980" w:rsidRDefault="00B72980" w:rsidP="00B7298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980">
        <w:rPr>
          <w:rFonts w:ascii="Times New Roman" w:hAnsi="Times New Roman" w:cs="Times New Roman"/>
          <w:sz w:val="24"/>
          <w:szCs w:val="24"/>
        </w:rPr>
        <w:t>A serdülőkori növekedés</w:t>
      </w:r>
    </w:p>
    <w:p w14:paraId="695C7302" w14:textId="1DBBC140" w:rsidR="003868DF" w:rsidRPr="00702A44" w:rsidRDefault="00B72980" w:rsidP="003868D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980">
        <w:rPr>
          <w:rFonts w:ascii="Times New Roman" w:hAnsi="Times New Roman" w:cs="Times New Roman"/>
          <w:sz w:val="24"/>
          <w:szCs w:val="24"/>
        </w:rPr>
        <w:t>Motoros képességek felmérése és fejlesztése gyermekkorban</w:t>
      </w:r>
    </w:p>
    <w:p w14:paraId="3B15E357" w14:textId="77777777" w:rsidR="00702A44" w:rsidRDefault="00702A44" w:rsidP="003868D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46BB3" w14:textId="46F188B2" w:rsidR="003868DF" w:rsidRDefault="003868DF" w:rsidP="003868D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>Dr. habil Papp Miklós</w:t>
      </w:r>
      <w:r w:rsidRPr="00B80881">
        <w:rPr>
          <w:rFonts w:ascii="Times New Roman" w:hAnsi="Times New Roman" w:cs="Times New Roman"/>
          <w:sz w:val="24"/>
          <w:szCs w:val="24"/>
        </w:rPr>
        <w:t xml:space="preserve"> intézeti tanszékvezető, egyetemi docens </w:t>
      </w:r>
    </w:p>
    <w:p w14:paraId="2B246AC0" w14:textId="77777777" w:rsidR="003868DF" w:rsidRPr="00B80881" w:rsidRDefault="003868DF" w:rsidP="003868DF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Impingement szindrómák </w:t>
      </w:r>
    </w:p>
    <w:p w14:paraId="2F200E7C" w14:textId="77777777" w:rsidR="003868DF" w:rsidRPr="00B80881" w:rsidRDefault="003868DF" w:rsidP="003868DF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Térd ízületi ízületmegtartó műtétek klinikai vizsgálata </w:t>
      </w:r>
    </w:p>
    <w:p w14:paraId="33656B74" w14:textId="45C3A2BF" w:rsidR="00702A44" w:rsidRDefault="003868DF" w:rsidP="00AE72C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8DF">
        <w:rPr>
          <w:rFonts w:ascii="Times New Roman" w:hAnsi="Times New Roman" w:cs="Times New Roman"/>
          <w:sz w:val="24"/>
          <w:szCs w:val="24"/>
        </w:rPr>
        <w:t>Egészségügyi rendszerek</w:t>
      </w:r>
    </w:p>
    <w:p w14:paraId="36D76CA5" w14:textId="77777777" w:rsidR="00AE72C2" w:rsidRPr="00AE72C2" w:rsidRDefault="00AE72C2" w:rsidP="00AE72C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C93C415" w14:textId="51BF4FCE" w:rsidR="007A19BE" w:rsidRDefault="00601B5D" w:rsidP="007A19BE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01B5D">
        <w:rPr>
          <w:rFonts w:ascii="Times New Roman" w:hAnsi="Times New Roman" w:cs="Times New Roman"/>
          <w:b/>
          <w:bCs/>
          <w:sz w:val="24"/>
          <w:szCs w:val="24"/>
        </w:rPr>
        <w:t xml:space="preserve">Breznai Annamária </w:t>
      </w:r>
      <w:r w:rsidRPr="00601B5D">
        <w:rPr>
          <w:rFonts w:ascii="Times New Roman" w:hAnsi="Times New Roman" w:cs="Times New Roman"/>
          <w:sz w:val="24"/>
          <w:szCs w:val="24"/>
        </w:rPr>
        <w:t xml:space="preserve">mesteroktató </w:t>
      </w:r>
    </w:p>
    <w:p w14:paraId="7EF59900" w14:textId="588E0CF4" w:rsidR="00601B5D" w:rsidRDefault="007A19BE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9BE">
        <w:rPr>
          <w:rFonts w:ascii="Times New Roman" w:hAnsi="Times New Roman" w:cs="Times New Roman"/>
          <w:sz w:val="24"/>
          <w:szCs w:val="24"/>
        </w:rPr>
        <w:t>Mozgásszervi betegségek fizioterápiája</w:t>
      </w:r>
    </w:p>
    <w:p w14:paraId="2A796B08" w14:textId="732EC534" w:rsidR="007A19BE" w:rsidRDefault="00EF73B9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73B9">
        <w:rPr>
          <w:rFonts w:ascii="Times New Roman" w:hAnsi="Times New Roman" w:cs="Times New Roman"/>
          <w:sz w:val="24"/>
          <w:szCs w:val="24"/>
        </w:rPr>
        <w:t>Hospice szemlélet</w:t>
      </w:r>
    </w:p>
    <w:p w14:paraId="79A210B3" w14:textId="15AA0129" w:rsidR="00EF73B9" w:rsidRDefault="00CB3AAA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AAA">
        <w:rPr>
          <w:rFonts w:ascii="Times New Roman" w:hAnsi="Times New Roman" w:cs="Times New Roman"/>
          <w:sz w:val="24"/>
          <w:szCs w:val="24"/>
        </w:rPr>
        <w:t>Intim torna prevenciós szemmel</w:t>
      </w:r>
    </w:p>
    <w:p w14:paraId="026641BD" w14:textId="5A62441E" w:rsidR="00CB3AAA" w:rsidRDefault="00CB3AAA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AAA">
        <w:rPr>
          <w:rFonts w:ascii="Times New Roman" w:hAnsi="Times New Roman" w:cs="Times New Roman"/>
          <w:sz w:val="24"/>
          <w:szCs w:val="24"/>
        </w:rPr>
        <w:t>Esélyegyenlőség</w:t>
      </w:r>
    </w:p>
    <w:p w14:paraId="4593614B" w14:textId="0455765C" w:rsidR="00CB3AAA" w:rsidRDefault="00987A14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7A14">
        <w:rPr>
          <w:rFonts w:ascii="Times New Roman" w:hAnsi="Times New Roman" w:cs="Times New Roman"/>
          <w:sz w:val="24"/>
          <w:szCs w:val="24"/>
        </w:rPr>
        <w:t>Lymphoedema fizioterápiája</w:t>
      </w:r>
    </w:p>
    <w:p w14:paraId="6D7C038F" w14:textId="717C979C" w:rsidR="00987A14" w:rsidRDefault="00987A14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7A14">
        <w:rPr>
          <w:rFonts w:ascii="Times New Roman" w:hAnsi="Times New Roman" w:cs="Times New Roman"/>
          <w:sz w:val="24"/>
          <w:szCs w:val="24"/>
        </w:rPr>
        <w:t>Utókezelés intézetben és otthonápolásban</w:t>
      </w:r>
    </w:p>
    <w:p w14:paraId="1B7A42FE" w14:textId="0C3103E8" w:rsidR="00987A14" w:rsidRDefault="00FB1ABE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ABE">
        <w:rPr>
          <w:rFonts w:ascii="Times New Roman" w:hAnsi="Times New Roman" w:cs="Times New Roman"/>
          <w:sz w:val="24"/>
          <w:szCs w:val="24"/>
        </w:rPr>
        <w:t>Fizioterápia a Hospice osztályon</w:t>
      </w:r>
    </w:p>
    <w:p w14:paraId="056B5E29" w14:textId="61B96096" w:rsidR="00FB1ABE" w:rsidRDefault="00FB1ABE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ABE">
        <w:rPr>
          <w:rFonts w:ascii="Times New Roman" w:hAnsi="Times New Roman" w:cs="Times New Roman"/>
          <w:sz w:val="24"/>
          <w:szCs w:val="24"/>
        </w:rPr>
        <w:t>Prevenciós szemlélet jelentősége</w:t>
      </w:r>
    </w:p>
    <w:p w14:paraId="6E1AF84C" w14:textId="3BBF0A1A" w:rsidR="00FB1ABE" w:rsidRDefault="007D6124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124">
        <w:rPr>
          <w:rFonts w:ascii="Times New Roman" w:hAnsi="Times New Roman" w:cs="Times New Roman"/>
          <w:sz w:val="24"/>
          <w:szCs w:val="24"/>
        </w:rPr>
        <w:t>Krónikus betegségek mentálhigiénés vonatkozásai</w:t>
      </w:r>
    </w:p>
    <w:p w14:paraId="54C88C1F" w14:textId="1DBDFCBA" w:rsidR="007D6124" w:rsidRDefault="00863B82" w:rsidP="007A19B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B82">
        <w:rPr>
          <w:rFonts w:ascii="Times New Roman" w:hAnsi="Times New Roman" w:cs="Times New Roman"/>
          <w:sz w:val="24"/>
          <w:szCs w:val="24"/>
        </w:rPr>
        <w:t>Gerincvédelem jelentősége és lehetőségei az egészségügyben</w:t>
      </w:r>
    </w:p>
    <w:p w14:paraId="23ABF4CE" w14:textId="77777777" w:rsidR="00863B82" w:rsidRPr="007A19BE" w:rsidRDefault="00863B82" w:rsidP="00863B8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B82F06A" w14:textId="77777777" w:rsidR="00B72980" w:rsidRDefault="00B72980" w:rsidP="00B7298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b/>
          <w:bCs/>
          <w:sz w:val="24"/>
          <w:szCs w:val="24"/>
        </w:rPr>
        <w:t>Guzi Barbara</w:t>
      </w:r>
      <w:r w:rsidRPr="00463F9E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78F56C80" w14:textId="77777777" w:rsidR="00B72980" w:rsidRPr="00463F9E" w:rsidRDefault="00B72980" w:rsidP="00B72980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Traumás sérülések utáni komplex fizioterápia </w:t>
      </w:r>
    </w:p>
    <w:p w14:paraId="7A505A11" w14:textId="77777777" w:rsidR="00B72980" w:rsidRPr="00463F9E" w:rsidRDefault="00B72980" w:rsidP="00B72980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Neurológiai kórképek és fizioterápiás lehetőségei </w:t>
      </w:r>
    </w:p>
    <w:p w14:paraId="779C29D8" w14:textId="77777777" w:rsidR="00B72980" w:rsidRPr="00463F9E" w:rsidRDefault="00B72980" w:rsidP="00B72980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lastRenderedPageBreak/>
        <w:t xml:space="preserve">Fizioterápiás lehetőségek az idegsebészet területén </w:t>
      </w:r>
    </w:p>
    <w:p w14:paraId="3CFE446C" w14:textId="77777777" w:rsidR="00B72980" w:rsidRDefault="00B72980" w:rsidP="00B72980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Mozgásszervi betegségek komplex fizioterápiája </w:t>
      </w:r>
    </w:p>
    <w:p w14:paraId="312CA7F7" w14:textId="77777777" w:rsidR="00B72980" w:rsidRDefault="00B72980" w:rsidP="00B72980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>Motoros képességek vizsgálata és fejlesztése fizioterápiás módszerekkel</w:t>
      </w:r>
    </w:p>
    <w:p w14:paraId="4779D808" w14:textId="46C7619D" w:rsidR="00B72980" w:rsidRDefault="004B5B07" w:rsidP="00B72980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B07">
        <w:rPr>
          <w:rFonts w:ascii="Times New Roman" w:hAnsi="Times New Roman" w:cs="Times New Roman"/>
          <w:sz w:val="24"/>
          <w:szCs w:val="24"/>
        </w:rPr>
        <w:t>Gyógyhatás-vizsgálatok fizioterápiai vonatkozásai</w:t>
      </w:r>
    </w:p>
    <w:p w14:paraId="0300FE37" w14:textId="2805C62E" w:rsidR="004B5B07" w:rsidRDefault="004B5B07" w:rsidP="00B72980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B07">
        <w:rPr>
          <w:rFonts w:ascii="Times New Roman" w:hAnsi="Times New Roman" w:cs="Times New Roman"/>
          <w:sz w:val="24"/>
          <w:szCs w:val="24"/>
        </w:rPr>
        <w:t>Természetes gyógytényezők vizsgálata</w:t>
      </w:r>
    </w:p>
    <w:p w14:paraId="4596C57F" w14:textId="77777777" w:rsidR="003868DF" w:rsidRDefault="003868DF" w:rsidP="004B5B0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15457" w14:textId="77777777" w:rsidR="003868DF" w:rsidRDefault="003868DF" w:rsidP="003868D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b/>
          <w:bCs/>
          <w:sz w:val="24"/>
          <w:szCs w:val="24"/>
        </w:rPr>
        <w:t>Dr. Kardos Zsófia</w:t>
      </w:r>
      <w:r w:rsidRPr="003C4AED">
        <w:rPr>
          <w:rFonts w:ascii="Times New Roman" w:hAnsi="Times New Roman" w:cs="Times New Roman"/>
          <w:sz w:val="24"/>
          <w:szCs w:val="24"/>
        </w:rPr>
        <w:t xml:space="preserve"> adjunktus</w:t>
      </w:r>
    </w:p>
    <w:p w14:paraId="225D5444" w14:textId="77777777" w:rsidR="003868DF" w:rsidRDefault="003868DF" w:rsidP="003868DF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>Mozgásterápiás lehetőségek poliszisztémás autoimmun megbetegedések esetén</w:t>
      </w:r>
    </w:p>
    <w:p w14:paraId="71767331" w14:textId="77777777" w:rsidR="003868DF" w:rsidRDefault="003868DF" w:rsidP="003868DF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>A mozgásszervrendszer vizsgálata meghatározott szempontok szerint</w:t>
      </w:r>
    </w:p>
    <w:p w14:paraId="3E0DEF83" w14:textId="77777777" w:rsidR="003868DF" w:rsidRDefault="003868DF" w:rsidP="004B5B0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D1F8A" w14:textId="77777777" w:rsidR="004B5B07" w:rsidRDefault="004B5B07" w:rsidP="004B5B0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b/>
          <w:bCs/>
          <w:sz w:val="24"/>
          <w:szCs w:val="24"/>
        </w:rPr>
        <w:t>Kató Csaba</w:t>
      </w:r>
      <w:r w:rsidRPr="00463F9E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5B5FB158" w14:textId="77777777" w:rsidR="004B5B07" w:rsidRPr="00463F9E" w:rsidRDefault="004B5B07" w:rsidP="004B5B07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Gyógytornász szerepe a kardiológiai rehabilitációban </w:t>
      </w:r>
    </w:p>
    <w:p w14:paraId="0123705D" w14:textId="77777777" w:rsidR="004B5B07" w:rsidRPr="00463F9E" w:rsidRDefault="004B5B07" w:rsidP="004B5B07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Speciális erősítés és koordináció fejlesztés a mobilizáció során </w:t>
      </w:r>
    </w:p>
    <w:p w14:paraId="479A48C5" w14:textId="77777777" w:rsidR="004B5B07" w:rsidRPr="00463F9E" w:rsidRDefault="004B5B07" w:rsidP="004B5B07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Az elhízás, mint civilizációs ártalom komplex megközelítése </w:t>
      </w:r>
    </w:p>
    <w:p w14:paraId="04E6951F" w14:textId="77777777" w:rsidR="004B5B07" w:rsidRPr="00463F9E" w:rsidRDefault="004B5B07" w:rsidP="004B5B07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Egészségügyi kockázatok észlelése a gyógytornász tevékenység során </w:t>
      </w:r>
    </w:p>
    <w:p w14:paraId="1CF38641" w14:textId="77777777" w:rsidR="004B5B07" w:rsidRPr="00463F9E" w:rsidRDefault="004B5B07" w:rsidP="004B5B07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A gyógytornász szerepe és lehetőségei a belgyógyászati betegek körében végzett betegedukációban </w:t>
      </w:r>
    </w:p>
    <w:p w14:paraId="457223BC" w14:textId="77777777" w:rsidR="004B5B07" w:rsidRPr="00463F9E" w:rsidRDefault="004B5B07" w:rsidP="004B5B07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Alsó végtag amputáció utáni komplex rehabilitáció </w:t>
      </w:r>
    </w:p>
    <w:p w14:paraId="46D1BF02" w14:textId="77777777" w:rsidR="004B5B07" w:rsidRDefault="004B5B07" w:rsidP="004B5B07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>Mozgássérültek helyváltoztató mozgásainak tanítása, ezek hatékonyságának mérése</w:t>
      </w:r>
    </w:p>
    <w:p w14:paraId="18736775" w14:textId="77777777" w:rsidR="003868DF" w:rsidRDefault="003868DF" w:rsidP="004B5B0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29DF2" w14:textId="0D6722DE" w:rsidR="00C8003C" w:rsidRDefault="00C8003C" w:rsidP="00C8003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003C">
        <w:rPr>
          <w:rFonts w:ascii="Times New Roman" w:hAnsi="Times New Roman" w:cs="Times New Roman"/>
          <w:b/>
          <w:bCs/>
          <w:sz w:val="24"/>
          <w:szCs w:val="24"/>
        </w:rPr>
        <w:t>Kiss-Kondás Dóra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098D">
        <w:rPr>
          <w:rFonts w:ascii="Times New Roman" w:hAnsi="Times New Roman" w:cs="Times New Roman"/>
          <w:sz w:val="24"/>
          <w:szCs w:val="24"/>
        </w:rPr>
        <w:t>mester</w:t>
      </w:r>
      <w:r w:rsidR="00A6098D">
        <w:rPr>
          <w:rFonts w:ascii="Times New Roman" w:hAnsi="Times New Roman" w:cs="Times New Roman"/>
          <w:sz w:val="24"/>
          <w:szCs w:val="24"/>
        </w:rPr>
        <w:t>oktató</w:t>
      </w:r>
    </w:p>
    <w:p w14:paraId="722F5502" w14:textId="553CD102" w:rsidR="00C8003C" w:rsidRDefault="00C05255" w:rsidP="00C8003C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255">
        <w:rPr>
          <w:rFonts w:ascii="Times New Roman" w:hAnsi="Times New Roman" w:cs="Times New Roman"/>
          <w:sz w:val="24"/>
          <w:szCs w:val="24"/>
        </w:rPr>
        <w:t>Fizioterápia szerepe a pulmonológiai betegségek kezelésében</w:t>
      </w:r>
    </w:p>
    <w:p w14:paraId="28DBE256" w14:textId="1C053DD8" w:rsidR="00C05255" w:rsidRDefault="00AB06B3" w:rsidP="00C8003C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6B3">
        <w:rPr>
          <w:rFonts w:ascii="Times New Roman" w:hAnsi="Times New Roman" w:cs="Times New Roman"/>
          <w:sz w:val="24"/>
          <w:szCs w:val="24"/>
        </w:rPr>
        <w:t>Motoros képességek vizsgálata fizioterápiás módszerekkel</w:t>
      </w:r>
    </w:p>
    <w:p w14:paraId="0E305116" w14:textId="059A21AE" w:rsidR="00AB06B3" w:rsidRDefault="00AB06B3" w:rsidP="00C8003C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6B3">
        <w:rPr>
          <w:rFonts w:ascii="Times New Roman" w:hAnsi="Times New Roman" w:cs="Times New Roman"/>
          <w:sz w:val="24"/>
          <w:szCs w:val="24"/>
        </w:rPr>
        <w:t>Fizioterápiás kezelések eredményességének vizsgálata mozgásszervi problémák esetén</w:t>
      </w:r>
    </w:p>
    <w:p w14:paraId="065027A7" w14:textId="2EB0F310" w:rsidR="00AB06B3" w:rsidRDefault="00A53E06" w:rsidP="00C8003C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06">
        <w:rPr>
          <w:rFonts w:ascii="Times New Roman" w:hAnsi="Times New Roman" w:cs="Times New Roman"/>
          <w:sz w:val="24"/>
          <w:szCs w:val="24"/>
        </w:rPr>
        <w:t>Egészségmegőrzés felnőttkorban</w:t>
      </w:r>
    </w:p>
    <w:p w14:paraId="49548963" w14:textId="117922DD" w:rsidR="00A53E06" w:rsidRDefault="00A53E06" w:rsidP="00C8003C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06">
        <w:rPr>
          <w:rFonts w:ascii="Times New Roman" w:hAnsi="Times New Roman" w:cs="Times New Roman"/>
          <w:sz w:val="24"/>
          <w:szCs w:val="24"/>
        </w:rPr>
        <w:t>Tartáshibák gyakoriságának vizsgálata és a fizioterápia hatékonyságának felmérése fiatal korban</w:t>
      </w:r>
    </w:p>
    <w:p w14:paraId="06823671" w14:textId="0054286C" w:rsidR="008D4BE7" w:rsidRDefault="008D4BE7" w:rsidP="00C8003C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BE7">
        <w:rPr>
          <w:rFonts w:ascii="Times New Roman" w:hAnsi="Times New Roman" w:cs="Times New Roman"/>
          <w:sz w:val="24"/>
          <w:szCs w:val="24"/>
        </w:rPr>
        <w:t>Hidroterápia a gyakorlatban</w:t>
      </w:r>
    </w:p>
    <w:p w14:paraId="50BCD722" w14:textId="605AE240" w:rsidR="008D4BE7" w:rsidRDefault="008D4BE7" w:rsidP="008D4BE7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BE7">
        <w:rPr>
          <w:rFonts w:ascii="Times New Roman" w:hAnsi="Times New Roman" w:cs="Times New Roman"/>
          <w:sz w:val="24"/>
          <w:szCs w:val="24"/>
        </w:rPr>
        <w:t>Mozgásszervi állapotfelmérés fizioterápiás módszerekkel</w:t>
      </w:r>
    </w:p>
    <w:p w14:paraId="250D64B6" w14:textId="77777777" w:rsidR="008D4BE7" w:rsidRDefault="008D4BE7" w:rsidP="008D4B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5ABA9" w14:textId="7D1C74E3" w:rsidR="008D4BE7" w:rsidRDefault="00EE6C1C" w:rsidP="00B8136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368">
        <w:rPr>
          <w:rFonts w:ascii="Times New Roman" w:hAnsi="Times New Roman" w:cs="Times New Roman"/>
          <w:b/>
          <w:bCs/>
          <w:sz w:val="24"/>
          <w:szCs w:val="24"/>
        </w:rPr>
        <w:t>Koppányné Szendrák Mária</w:t>
      </w:r>
      <w:r>
        <w:rPr>
          <w:rFonts w:ascii="Times New Roman" w:hAnsi="Times New Roman" w:cs="Times New Roman"/>
          <w:sz w:val="24"/>
          <w:szCs w:val="24"/>
        </w:rPr>
        <w:t xml:space="preserve"> mesteroktató</w:t>
      </w:r>
    </w:p>
    <w:p w14:paraId="3D470B75" w14:textId="5A32804D" w:rsidR="00EE6C1C" w:rsidRDefault="007D26F6" w:rsidP="00EE6C1C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6F6">
        <w:rPr>
          <w:rFonts w:ascii="Times New Roman" w:hAnsi="Times New Roman" w:cs="Times New Roman"/>
          <w:sz w:val="24"/>
          <w:szCs w:val="24"/>
        </w:rPr>
        <w:t>Mozgásszervi betegségek fizioterápiája</w:t>
      </w:r>
    </w:p>
    <w:p w14:paraId="308F1E4F" w14:textId="530AA743" w:rsidR="007D26F6" w:rsidRDefault="007D26F6" w:rsidP="00EE6C1C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6F6">
        <w:rPr>
          <w:rFonts w:ascii="Times New Roman" w:hAnsi="Times New Roman" w:cs="Times New Roman"/>
          <w:sz w:val="24"/>
          <w:szCs w:val="24"/>
        </w:rPr>
        <w:t>A masszázs szerepe a mozgásszervi betegségek kezelésében</w:t>
      </w:r>
    </w:p>
    <w:p w14:paraId="297E54EB" w14:textId="23D317BD" w:rsidR="00860A8F" w:rsidRDefault="00860A8F" w:rsidP="00EE6C1C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8F">
        <w:rPr>
          <w:rFonts w:ascii="Times New Roman" w:hAnsi="Times New Roman" w:cs="Times New Roman"/>
          <w:sz w:val="24"/>
          <w:szCs w:val="24"/>
        </w:rPr>
        <w:t>Neuroterápia alkalmazási lehetőségei</w:t>
      </w:r>
    </w:p>
    <w:p w14:paraId="33E8529E" w14:textId="692D8E51" w:rsidR="00860A8F" w:rsidRDefault="00C67D06" w:rsidP="00EE6C1C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D06">
        <w:rPr>
          <w:rFonts w:ascii="Times New Roman" w:hAnsi="Times New Roman" w:cs="Times New Roman"/>
          <w:sz w:val="24"/>
          <w:szCs w:val="24"/>
        </w:rPr>
        <w:t>Mozgásszervi panaszok felmérése és elemzése fiatal felnőtt korban</w:t>
      </w:r>
    </w:p>
    <w:p w14:paraId="55B476F0" w14:textId="617C687B" w:rsidR="00C67D06" w:rsidRDefault="00C67D06" w:rsidP="00EE6C1C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D06">
        <w:rPr>
          <w:rFonts w:ascii="Times New Roman" w:hAnsi="Times New Roman" w:cs="Times New Roman"/>
          <w:sz w:val="24"/>
          <w:szCs w:val="24"/>
        </w:rPr>
        <w:t>Fizioterápia alkalmazása a gyakorlatban</w:t>
      </w:r>
    </w:p>
    <w:p w14:paraId="170DE60F" w14:textId="2AB24A6D" w:rsidR="00C67D06" w:rsidRDefault="00A156FB" w:rsidP="00EE6C1C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6FB">
        <w:rPr>
          <w:rFonts w:ascii="Times New Roman" w:hAnsi="Times New Roman" w:cs="Times New Roman"/>
          <w:sz w:val="24"/>
          <w:szCs w:val="24"/>
        </w:rPr>
        <w:t>Mozgásszervi elváltozások felmérése gyermekkorban</w:t>
      </w:r>
    </w:p>
    <w:p w14:paraId="218CFE32" w14:textId="78C38D59" w:rsidR="00A156FB" w:rsidRDefault="00B81368" w:rsidP="00EE6C1C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368">
        <w:rPr>
          <w:rFonts w:ascii="Times New Roman" w:hAnsi="Times New Roman" w:cs="Times New Roman"/>
          <w:sz w:val="24"/>
          <w:szCs w:val="24"/>
        </w:rPr>
        <w:t>Lágyrésztechnikák alkalmazása mozgásszervi panaszok kezelésében</w:t>
      </w:r>
    </w:p>
    <w:p w14:paraId="4124A06A" w14:textId="20A003B0" w:rsidR="00B81368" w:rsidRDefault="00B81368" w:rsidP="00EE6C1C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368">
        <w:rPr>
          <w:rFonts w:ascii="Times New Roman" w:hAnsi="Times New Roman" w:cs="Times New Roman"/>
          <w:sz w:val="24"/>
          <w:szCs w:val="24"/>
        </w:rPr>
        <w:t>Mozgásfejlődés életkorfüggő változásainak vizsgálata</w:t>
      </w:r>
    </w:p>
    <w:p w14:paraId="4549F007" w14:textId="77777777" w:rsidR="00B81368" w:rsidRPr="00EE6C1C" w:rsidRDefault="00B81368" w:rsidP="00B81368">
      <w:pPr>
        <w:pStyle w:val="Listaszerbekezds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D78EF" w14:textId="50678B79" w:rsidR="004B5B07" w:rsidRDefault="004B5B07" w:rsidP="004B5B0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b/>
          <w:bCs/>
          <w:sz w:val="24"/>
          <w:szCs w:val="24"/>
        </w:rPr>
        <w:t>Szabó Tünde</w:t>
      </w:r>
      <w:r w:rsidRPr="009F6300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40E534E0" w14:textId="77777777" w:rsidR="004B5B07" w:rsidRPr="009F6300" w:rsidRDefault="004B5B07" w:rsidP="004B5B07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Prevenciós tevékenység népegészségügyi szempontból jelentős megbetegedések esetén </w:t>
      </w:r>
    </w:p>
    <w:p w14:paraId="342A5D3A" w14:textId="77777777" w:rsidR="004B5B07" w:rsidRPr="009F6300" w:rsidRDefault="004B5B07" w:rsidP="004B5B07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A motoros képességek fejlesztési lehetőségei </w:t>
      </w:r>
    </w:p>
    <w:p w14:paraId="58474A78" w14:textId="77777777" w:rsidR="004B5B07" w:rsidRPr="009F6300" w:rsidRDefault="004B5B07" w:rsidP="004B5B07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Rehabilitációs célok megvalósítása mozgásszervrendszert érintő kórképek kapcsán </w:t>
      </w:r>
    </w:p>
    <w:p w14:paraId="4200B39D" w14:textId="77777777" w:rsidR="004B5B07" w:rsidRPr="009F6300" w:rsidRDefault="004B5B07" w:rsidP="004B5B07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>A mozgásszervrendszer vizsgálata meghatározott szempontok szerint</w:t>
      </w:r>
    </w:p>
    <w:p w14:paraId="2FF75598" w14:textId="77777777" w:rsidR="004B5B07" w:rsidRPr="009F6300" w:rsidRDefault="004B5B07" w:rsidP="004B5B07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>Fizioterápiás módszerek alkalmazhatósága a klinikumban</w:t>
      </w:r>
    </w:p>
    <w:p w14:paraId="3E9B6D9A" w14:textId="77777777" w:rsidR="004B5B07" w:rsidRPr="009F6300" w:rsidRDefault="004B5B07" w:rsidP="004B5B07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>Gyógytornász tevékenység a mindennapi gyakorlatban</w:t>
      </w:r>
    </w:p>
    <w:p w14:paraId="6BC88E6D" w14:textId="77777777" w:rsidR="004B5B07" w:rsidRDefault="004B5B07" w:rsidP="004B5B07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>Az egészségfejlesztés fizioterápiás szemléletű lehetőségei</w:t>
      </w:r>
    </w:p>
    <w:p w14:paraId="34DDEB95" w14:textId="77777777" w:rsidR="003868DF" w:rsidRDefault="003868DF" w:rsidP="004B5B0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94ED6" w14:textId="45BCE9C7" w:rsidR="003C4FA6" w:rsidRDefault="00683B50" w:rsidP="004B5B0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3B50">
        <w:rPr>
          <w:rFonts w:ascii="Times New Roman" w:hAnsi="Times New Roman" w:cs="Times New Roman"/>
          <w:b/>
          <w:bCs/>
          <w:sz w:val="24"/>
          <w:szCs w:val="24"/>
        </w:rPr>
        <w:t>Palácsik-Makula Zsanett</w:t>
      </w:r>
      <w:r w:rsidR="00A77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76EE" w:rsidRPr="00A776EE">
        <w:rPr>
          <w:rFonts w:ascii="Times New Roman" w:hAnsi="Times New Roman" w:cs="Times New Roman"/>
          <w:sz w:val="24"/>
          <w:szCs w:val="24"/>
        </w:rPr>
        <w:t>mestertanár</w:t>
      </w:r>
    </w:p>
    <w:p w14:paraId="739D36EE" w14:textId="578FE269" w:rsidR="00683B50" w:rsidRDefault="003863F2" w:rsidP="00683B5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3F2">
        <w:rPr>
          <w:rFonts w:ascii="Times New Roman" w:hAnsi="Times New Roman" w:cs="Times New Roman"/>
          <w:sz w:val="24"/>
          <w:szCs w:val="24"/>
        </w:rPr>
        <w:lastRenderedPageBreak/>
        <w:t>Gyógytornász-fizioterapeuta szerepe a kardiológiai rehabilitációban</w:t>
      </w:r>
    </w:p>
    <w:p w14:paraId="4D81C5D1" w14:textId="65FD924A" w:rsidR="003863F2" w:rsidRDefault="003863F2" w:rsidP="00683B5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3F2">
        <w:rPr>
          <w:rFonts w:ascii="Times New Roman" w:hAnsi="Times New Roman" w:cs="Times New Roman"/>
          <w:sz w:val="24"/>
          <w:szCs w:val="24"/>
        </w:rPr>
        <w:t>Fizioterápia a sport világában</w:t>
      </w:r>
    </w:p>
    <w:p w14:paraId="3B7B4D6B" w14:textId="15CD8497" w:rsidR="003863F2" w:rsidRDefault="00E57DC3" w:rsidP="00683B5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DC3">
        <w:rPr>
          <w:rFonts w:ascii="Times New Roman" w:hAnsi="Times New Roman" w:cs="Times New Roman"/>
          <w:sz w:val="24"/>
          <w:szCs w:val="24"/>
        </w:rPr>
        <w:t>Újfajta fizioterápiás módszerek hatásvizsgálata obesitasban/kardiológiában</w:t>
      </w:r>
    </w:p>
    <w:p w14:paraId="0A295733" w14:textId="682E1D8E" w:rsidR="00E57DC3" w:rsidRDefault="00E57DC3" w:rsidP="00683B5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DC3">
        <w:rPr>
          <w:rFonts w:ascii="Times New Roman" w:hAnsi="Times New Roman" w:cs="Times New Roman"/>
          <w:sz w:val="24"/>
          <w:szCs w:val="24"/>
        </w:rPr>
        <w:t>Kardiológiai / Obes betegek fizioterápiájának rövid, és hosszútávú utánkövetéses vizsgálata</w:t>
      </w:r>
    </w:p>
    <w:p w14:paraId="02B36184" w14:textId="34DBEF0E" w:rsidR="00E57DC3" w:rsidRDefault="00272B32" w:rsidP="00683B5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B32">
        <w:rPr>
          <w:rFonts w:ascii="Times New Roman" w:hAnsi="Times New Roman" w:cs="Times New Roman"/>
          <w:sz w:val="24"/>
          <w:szCs w:val="24"/>
        </w:rPr>
        <w:t>Gyógytornász/ápoló szerepe a beteg együttműködés, edukáció területén. Kórképek: bypass, myocardialis infarktus (PTCA, PCI utáni állapotok), szívbillentyű plasztikája/beültetés utáni állapotok, nagyér korrekciós műtét utáni állapotok, hypertonia, diabetes mellitus, obesitas, szívelégtelenség</w:t>
      </w:r>
    </w:p>
    <w:p w14:paraId="54C95384" w14:textId="20C7F417" w:rsidR="00272B32" w:rsidRDefault="00BB5BB2" w:rsidP="00683B5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BB2">
        <w:rPr>
          <w:rFonts w:ascii="Times New Roman" w:hAnsi="Times New Roman" w:cs="Times New Roman"/>
          <w:sz w:val="24"/>
          <w:szCs w:val="24"/>
        </w:rPr>
        <w:t>Az obeitas komplex megközelítése</w:t>
      </w:r>
    </w:p>
    <w:p w14:paraId="4165171D" w14:textId="226963F9" w:rsidR="00BB5BB2" w:rsidRDefault="00BB5BB2" w:rsidP="00683B5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BB2">
        <w:rPr>
          <w:rFonts w:ascii="Times New Roman" w:hAnsi="Times New Roman" w:cs="Times New Roman"/>
          <w:sz w:val="24"/>
          <w:szCs w:val="24"/>
        </w:rPr>
        <w:t>Szülészet, -nőgyógyászati fizioterápia újdonságai</w:t>
      </w:r>
    </w:p>
    <w:p w14:paraId="1B49D5FA" w14:textId="77777777" w:rsidR="00BB5BB2" w:rsidRPr="00683B50" w:rsidRDefault="00BB5BB2" w:rsidP="00BB5BB2">
      <w:pPr>
        <w:pStyle w:val="Listaszerbekezds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5D19C" w14:textId="46D6932F" w:rsidR="004B5B07" w:rsidRDefault="004B5B07" w:rsidP="004B5B0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b/>
          <w:bCs/>
          <w:sz w:val="24"/>
          <w:szCs w:val="24"/>
        </w:rPr>
        <w:t xml:space="preserve">Vámosné Fazekas Anita </w:t>
      </w:r>
      <w:r w:rsidRPr="003C4AED">
        <w:rPr>
          <w:rFonts w:ascii="Times New Roman" w:hAnsi="Times New Roman" w:cs="Times New Roman"/>
          <w:sz w:val="24"/>
          <w:szCs w:val="24"/>
        </w:rPr>
        <w:t xml:space="preserve">mesteroktató </w:t>
      </w:r>
    </w:p>
    <w:p w14:paraId="77973FB6" w14:textId="77777777" w:rsidR="004B5B07" w:rsidRPr="003C4AED" w:rsidRDefault="004B5B07" w:rsidP="004B5B0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Az obestitas fizioterápiás lehetőségei </w:t>
      </w:r>
    </w:p>
    <w:p w14:paraId="007414A5" w14:textId="77777777" w:rsidR="004B5B07" w:rsidRPr="003C4AED" w:rsidRDefault="004B5B07" w:rsidP="004B5B0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 gyógytornász szerepe a geriátriában </w:t>
      </w:r>
    </w:p>
    <w:p w14:paraId="0048A43C" w14:textId="77777777" w:rsidR="004B5B07" w:rsidRPr="003C4AED" w:rsidRDefault="004B5B07" w:rsidP="004B5B0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Az ortopédiai kórképek komplex fizioterápiás megközelítése </w:t>
      </w:r>
    </w:p>
    <w:p w14:paraId="7DD13E4D" w14:textId="77777777" w:rsidR="004B5B07" w:rsidRPr="003C4AED" w:rsidRDefault="004B5B07" w:rsidP="004B5B0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 subaqualis torna jelentősége és hatásai a mozgásszervi kórképekben </w:t>
      </w:r>
    </w:p>
    <w:p w14:paraId="5F5017A0" w14:textId="77777777" w:rsidR="004B5B07" w:rsidRPr="003C4AED" w:rsidRDefault="004B5B07" w:rsidP="004B5B0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 subaqualis kezelések egészségre gyakorolt hatásai, a vízben történő mozgás jótékony effektusai </w:t>
      </w:r>
    </w:p>
    <w:p w14:paraId="1EA74F09" w14:textId="77777777" w:rsidR="004B5B07" w:rsidRPr="003C4AED" w:rsidRDefault="004B5B07" w:rsidP="004B5B0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Az artériás rendszer betegségei és fizioterápiája. A gyógytornász szerepe az artériás rendszer betegségeiben </w:t>
      </w:r>
    </w:p>
    <w:p w14:paraId="0FC6D104" w14:textId="0297AC0C" w:rsidR="004B5B07" w:rsidRPr="004B5B07" w:rsidRDefault="004B5B07" w:rsidP="004B5B0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>Az amputáltak gyógytornája és fizioterápiás lehetősége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45549D7A" w14:textId="77777777" w:rsidR="004B5B07" w:rsidRPr="004B5B07" w:rsidRDefault="004B5B07" w:rsidP="004B5B0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36047" w14:textId="44950CC3" w:rsidR="00B72980" w:rsidRDefault="00E32527" w:rsidP="00C83A2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527">
        <w:rPr>
          <w:rFonts w:ascii="Times New Roman" w:hAnsi="Times New Roman" w:cs="Times New Roman"/>
          <w:b/>
          <w:bCs/>
          <w:sz w:val="24"/>
          <w:szCs w:val="24"/>
        </w:rPr>
        <w:t>Dr. Jónyer Dávid</w:t>
      </w:r>
      <w:r>
        <w:rPr>
          <w:rFonts w:ascii="Times New Roman" w:hAnsi="Times New Roman" w:cs="Times New Roman"/>
          <w:sz w:val="24"/>
          <w:szCs w:val="24"/>
        </w:rPr>
        <w:t xml:space="preserve"> neurológus</w:t>
      </w:r>
    </w:p>
    <w:p w14:paraId="0F70D5B7" w14:textId="644E2D66" w:rsidR="00E32527" w:rsidRDefault="004F4BB4" w:rsidP="004F4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83A24">
        <w:rPr>
          <w:rFonts w:ascii="Times New Roman" w:hAnsi="Times New Roman" w:cs="Times New Roman"/>
          <w:sz w:val="24"/>
          <w:szCs w:val="24"/>
        </w:rPr>
        <w:t>1. Spasticitás</w:t>
      </w:r>
      <w:r w:rsidRPr="004F4BB4">
        <w:rPr>
          <w:rFonts w:ascii="Times New Roman" w:hAnsi="Times New Roman" w:cs="Times New Roman"/>
          <w:sz w:val="24"/>
          <w:szCs w:val="24"/>
        </w:rPr>
        <w:t xml:space="preserve"> kialakulása és időbeli változása stroke és traumás agysérülést követően</w:t>
      </w:r>
    </w:p>
    <w:p w14:paraId="31FBB917" w14:textId="6828FDF6" w:rsidR="004F4BB4" w:rsidRDefault="004F4BB4" w:rsidP="004F4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F24A5" w:rsidRPr="003F24A5">
        <w:rPr>
          <w:rFonts w:ascii="Times New Roman" w:hAnsi="Times New Roman" w:cs="Times New Roman"/>
          <w:sz w:val="24"/>
          <w:szCs w:val="24"/>
        </w:rPr>
        <w:t>2. Módszerek spasticitás korai felismerésére központi idegrendszeri betegségek esetén</w:t>
      </w:r>
    </w:p>
    <w:p w14:paraId="2C319853" w14:textId="0873875A" w:rsidR="003F24A5" w:rsidRDefault="003F24A5" w:rsidP="004F4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F24A5">
        <w:rPr>
          <w:rFonts w:ascii="Times New Roman" w:hAnsi="Times New Roman" w:cs="Times New Roman"/>
          <w:sz w:val="24"/>
          <w:szCs w:val="24"/>
        </w:rPr>
        <w:t>3. Tape, mint adjuváns kezelés botulinum-toxin terápiát követően</w:t>
      </w:r>
    </w:p>
    <w:p w14:paraId="7AA714B7" w14:textId="482DEEE5" w:rsidR="003F24A5" w:rsidRDefault="003F24A5" w:rsidP="004F4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</w:t>
      </w:r>
      <w:r w:rsidR="00C83A24" w:rsidRPr="00C83A24">
        <w:rPr>
          <w:rFonts w:ascii="Times New Roman" w:hAnsi="Times New Roman" w:cs="Times New Roman"/>
          <w:sz w:val="24"/>
          <w:szCs w:val="24"/>
        </w:rPr>
        <w:t>A célorientált rehabilitáció előnye neurológiai betegségekben</w:t>
      </w:r>
    </w:p>
    <w:p w14:paraId="6668B973" w14:textId="77777777" w:rsidR="004F4BB4" w:rsidRDefault="004F4BB4" w:rsidP="004F4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5EB8BF" w14:textId="77777777" w:rsidR="00267E73" w:rsidRDefault="00267E73" w:rsidP="004F4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B3B124" w14:textId="77777777" w:rsidR="00444D35" w:rsidRDefault="00444D35" w:rsidP="00444D35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50C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1CAB8549" w14:textId="77777777" w:rsidR="00BE1F16" w:rsidRPr="00C31E63" w:rsidRDefault="00BE1F16" w:rsidP="00BE1F16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E63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709A757D" w14:textId="77777777" w:rsidR="00267E73" w:rsidRDefault="00267E73" w:rsidP="004F4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B1FF56" w14:textId="77777777" w:rsidR="00CA2F5C" w:rsidRPr="00B74B3A" w:rsidRDefault="00CA2F5C" w:rsidP="00CA2F5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2A6">
        <w:rPr>
          <w:rFonts w:ascii="Times New Roman" w:hAnsi="Times New Roman" w:cs="Times New Roman"/>
          <w:b/>
          <w:bCs/>
          <w:sz w:val="24"/>
          <w:szCs w:val="24"/>
        </w:rPr>
        <w:t>Dr. habil Dózsa Csaba</w:t>
      </w:r>
      <w:r w:rsidRPr="00B74B3A">
        <w:rPr>
          <w:rFonts w:ascii="Times New Roman" w:hAnsi="Times New Roman" w:cs="Times New Roman"/>
          <w:sz w:val="24"/>
          <w:szCs w:val="24"/>
        </w:rPr>
        <w:t xml:space="preserve"> egyetemi docens</w:t>
      </w:r>
    </w:p>
    <w:p w14:paraId="11A3E87F" w14:textId="485F7B23" w:rsidR="00BE1F16" w:rsidRDefault="002C54B8" w:rsidP="00CA2F5C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4B8">
        <w:rPr>
          <w:rFonts w:ascii="Times New Roman" w:hAnsi="Times New Roman" w:cs="Times New Roman"/>
          <w:sz w:val="24"/>
          <w:szCs w:val="24"/>
        </w:rPr>
        <w:t>Népegészségügy – szervezeti innováció: Egészségfejlesztési Irodák (EFI-k) szerepe és lehetőségei a hazai egészségügyi ellátórendszerben.</w:t>
      </w:r>
    </w:p>
    <w:p w14:paraId="3772B418" w14:textId="5A08F316" w:rsidR="002C54B8" w:rsidRDefault="002C54B8" w:rsidP="00CA2F5C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4B8">
        <w:rPr>
          <w:rFonts w:ascii="Times New Roman" w:hAnsi="Times New Roman" w:cs="Times New Roman"/>
          <w:sz w:val="24"/>
          <w:szCs w:val="24"/>
        </w:rPr>
        <w:t>Egészségturizmus szolgáltatásainak fejlesztése egészségügyi intézményekben</w:t>
      </w:r>
    </w:p>
    <w:p w14:paraId="7345C763" w14:textId="44DAE1E2" w:rsidR="002C54B8" w:rsidRDefault="00AE2507" w:rsidP="00CA2F5C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507">
        <w:rPr>
          <w:rFonts w:ascii="Times New Roman" w:hAnsi="Times New Roman" w:cs="Times New Roman"/>
          <w:sz w:val="24"/>
          <w:szCs w:val="24"/>
        </w:rPr>
        <w:t>Egészségturisztikai és gyógyturisztikai szolgáltatások fejlődése és elemzése hazai gyógyszállókban</w:t>
      </w:r>
    </w:p>
    <w:p w14:paraId="727EA562" w14:textId="03CB7761" w:rsidR="00AE2507" w:rsidRDefault="00AE2507" w:rsidP="00CA2F5C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507">
        <w:rPr>
          <w:rFonts w:ascii="Times New Roman" w:hAnsi="Times New Roman" w:cs="Times New Roman"/>
          <w:sz w:val="24"/>
          <w:szCs w:val="24"/>
        </w:rPr>
        <w:t>Integrált ellátó szolgálatok, multidiszciplináris teamek működése a krónikus betegség-gondozási programokban.</w:t>
      </w:r>
    </w:p>
    <w:p w14:paraId="79BB9736" w14:textId="66073B8E" w:rsidR="00AE2507" w:rsidRDefault="002372D0" w:rsidP="00CA2F5C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2D0">
        <w:rPr>
          <w:rFonts w:ascii="Times New Roman" w:hAnsi="Times New Roman" w:cs="Times New Roman"/>
          <w:sz w:val="24"/>
          <w:szCs w:val="24"/>
        </w:rPr>
        <w:t>Magán egészségügyi szolgáltatások térnyerésének és jellemzőinek elemzése (főleg Magyarországon).</w:t>
      </w:r>
    </w:p>
    <w:p w14:paraId="7F1E31D6" w14:textId="4AFCEE58" w:rsidR="002372D0" w:rsidRDefault="008D0354" w:rsidP="00CA2F5C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354">
        <w:rPr>
          <w:rFonts w:ascii="Times New Roman" w:hAnsi="Times New Roman" w:cs="Times New Roman"/>
          <w:sz w:val="24"/>
          <w:szCs w:val="24"/>
        </w:rPr>
        <w:t>Struktúra-átalakítás a hazai egészségügyben, a kórház centrikusság csökkentése érdekében - hatékonysági tartalékok, intézményi profilváltások elemzése</w:t>
      </w:r>
    </w:p>
    <w:p w14:paraId="7F01DCD8" w14:textId="4C3270A8" w:rsidR="008D0354" w:rsidRDefault="008D0354" w:rsidP="00CA2F5C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354">
        <w:rPr>
          <w:rFonts w:ascii="Times New Roman" w:hAnsi="Times New Roman" w:cs="Times New Roman"/>
          <w:sz w:val="24"/>
          <w:szCs w:val="24"/>
        </w:rPr>
        <w:t>A járóbeteg szakellátás változó szerepe az egészségügyben, valamint kórházi ellátásokat kiváltó ellátási formák vizsgálata (egynapos sebészet, kúraszerű ellátások, nappali kórház, otthoni szakápolás)</w:t>
      </w:r>
    </w:p>
    <w:p w14:paraId="3FB03DB7" w14:textId="5680F87A" w:rsidR="008D0354" w:rsidRDefault="0086150D" w:rsidP="00CA2F5C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50D">
        <w:rPr>
          <w:rFonts w:ascii="Times New Roman" w:hAnsi="Times New Roman" w:cs="Times New Roman"/>
          <w:sz w:val="24"/>
          <w:szCs w:val="24"/>
        </w:rPr>
        <w:lastRenderedPageBreak/>
        <w:t>Betegelégedettség és hozzáférési esélyek elemzése a hazai egészségügyben</w:t>
      </w:r>
    </w:p>
    <w:p w14:paraId="41D6E564" w14:textId="75C10C93" w:rsidR="0086150D" w:rsidRDefault="0086150D" w:rsidP="00CA2F5C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50D">
        <w:rPr>
          <w:rFonts w:ascii="Times New Roman" w:hAnsi="Times New Roman" w:cs="Times New Roman"/>
          <w:sz w:val="24"/>
          <w:szCs w:val="24"/>
        </w:rPr>
        <w:t>Humánerőforrás helyzet és humánerőforrás menedzsment az egészségügyben, országos adatok és esettanulmányok alapján</w:t>
      </w:r>
    </w:p>
    <w:p w14:paraId="197855EC" w14:textId="39D0161B" w:rsidR="0086150D" w:rsidRDefault="00EE794C" w:rsidP="00CA2F5C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94C">
        <w:rPr>
          <w:rFonts w:ascii="Times New Roman" w:hAnsi="Times New Roman" w:cs="Times New Roman"/>
          <w:sz w:val="24"/>
          <w:szCs w:val="24"/>
        </w:rPr>
        <w:t>Gyógyászati ellátások elemzése, fejlesztése, gyógyfürdő támogatás elemzése</w:t>
      </w:r>
    </w:p>
    <w:p w14:paraId="5E17894E" w14:textId="10939FF5" w:rsidR="00EE794C" w:rsidRDefault="00EE794C" w:rsidP="00CA2F5C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94C">
        <w:rPr>
          <w:rFonts w:ascii="Times New Roman" w:hAnsi="Times New Roman" w:cs="Times New Roman"/>
          <w:sz w:val="24"/>
          <w:szCs w:val="24"/>
        </w:rPr>
        <w:t>Idősek bentlakásos intézeti vagy otthoni ellátási formák fejlesztése és szervezése a hazai egészségügyben (esetpéldával alátámasztva)</w:t>
      </w:r>
    </w:p>
    <w:p w14:paraId="767512AF" w14:textId="03A42791" w:rsidR="00EE794C" w:rsidRDefault="00C42080" w:rsidP="00CA2F5C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080">
        <w:rPr>
          <w:rFonts w:ascii="Times New Roman" w:hAnsi="Times New Roman" w:cs="Times New Roman"/>
          <w:sz w:val="24"/>
          <w:szCs w:val="24"/>
        </w:rPr>
        <w:t>Mesterséges Intelligenciával (MI) támogatott és/vagy infokommunikációs - távfelügyeleti lehetőségek a gyógyításban és a rekreációban</w:t>
      </w:r>
    </w:p>
    <w:p w14:paraId="36AD94D3" w14:textId="51168480" w:rsidR="00C42080" w:rsidRDefault="00C42080" w:rsidP="00CA2F5C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080">
        <w:rPr>
          <w:rFonts w:ascii="Times New Roman" w:hAnsi="Times New Roman" w:cs="Times New Roman"/>
          <w:sz w:val="24"/>
          <w:szCs w:val="24"/>
        </w:rPr>
        <w:t>Integrált egészségügyi és szociális szolgáltatások költség és ráfordítás elemzése</w:t>
      </w:r>
    </w:p>
    <w:p w14:paraId="0041A26C" w14:textId="77777777" w:rsidR="00C42080" w:rsidRDefault="00C42080" w:rsidP="00C42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2E51DD" w14:textId="77777777" w:rsidR="00C5464F" w:rsidRDefault="00C5464F" w:rsidP="00C5464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 w:rsidRPr="005B06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adjunktus</w:t>
      </w:r>
    </w:p>
    <w:p w14:paraId="614C6584" w14:textId="3A01556C" w:rsidR="00C42080" w:rsidRDefault="000C0F69" w:rsidP="00C5464F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F69">
        <w:rPr>
          <w:rFonts w:ascii="Times New Roman" w:hAnsi="Times New Roman" w:cs="Times New Roman"/>
          <w:sz w:val="24"/>
          <w:szCs w:val="24"/>
        </w:rPr>
        <w:t>Munkabiztonság az egészségügyben</w:t>
      </w:r>
    </w:p>
    <w:p w14:paraId="36DE1FA4" w14:textId="1F324F06" w:rsidR="000C0F69" w:rsidRDefault="000C0F69" w:rsidP="00C5464F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F69">
        <w:rPr>
          <w:rFonts w:ascii="Times New Roman" w:hAnsi="Times New Roman" w:cs="Times New Roman"/>
          <w:sz w:val="24"/>
          <w:szCs w:val="24"/>
        </w:rPr>
        <w:t>Műhibaperek szabályozása Magyarországon</w:t>
      </w:r>
    </w:p>
    <w:p w14:paraId="093AA837" w14:textId="5DF076CB" w:rsidR="000C0F69" w:rsidRDefault="003C3589" w:rsidP="00C5464F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589">
        <w:rPr>
          <w:rFonts w:ascii="Times New Roman" w:hAnsi="Times New Roman" w:cs="Times New Roman"/>
          <w:sz w:val="24"/>
          <w:szCs w:val="24"/>
        </w:rPr>
        <w:t>Gyűlöletbeszéd</w:t>
      </w:r>
    </w:p>
    <w:p w14:paraId="3B068C04" w14:textId="06149561" w:rsidR="003C3589" w:rsidRDefault="003C3589" w:rsidP="00C5464F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589">
        <w:rPr>
          <w:rFonts w:ascii="Times New Roman" w:hAnsi="Times New Roman" w:cs="Times New Roman"/>
          <w:sz w:val="24"/>
          <w:szCs w:val="24"/>
        </w:rPr>
        <w:t>Az egészségügyi szolgálati jogviszony hazai reformja</w:t>
      </w:r>
    </w:p>
    <w:p w14:paraId="2155D035" w14:textId="1AB34C92" w:rsidR="003C3589" w:rsidRDefault="00A3089B" w:rsidP="00C5464F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89B">
        <w:rPr>
          <w:rFonts w:ascii="Times New Roman" w:hAnsi="Times New Roman" w:cs="Times New Roman"/>
          <w:sz w:val="24"/>
          <w:szCs w:val="24"/>
        </w:rPr>
        <w:t>Érvelés az állami- kontra privátegészségügy mellett/ellen</w:t>
      </w:r>
    </w:p>
    <w:p w14:paraId="23993D78" w14:textId="76F554C4" w:rsidR="00A3089B" w:rsidRDefault="005C10AD" w:rsidP="00C5464F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0AD">
        <w:rPr>
          <w:rFonts w:ascii="Times New Roman" w:hAnsi="Times New Roman" w:cs="Times New Roman"/>
          <w:sz w:val="24"/>
          <w:szCs w:val="24"/>
        </w:rPr>
        <w:t>Munkajog az egészségügyben tekintettel az Egészségügyi szolg. jogviszonyra</w:t>
      </w:r>
    </w:p>
    <w:p w14:paraId="75CAB81D" w14:textId="0BD9E14B" w:rsidR="005C10AD" w:rsidRDefault="00BD251A" w:rsidP="00C5464F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51A">
        <w:rPr>
          <w:rFonts w:ascii="Times New Roman" w:hAnsi="Times New Roman" w:cs="Times New Roman"/>
          <w:sz w:val="24"/>
          <w:szCs w:val="24"/>
        </w:rPr>
        <w:t>Érdekvédelem az egészségügyben</w:t>
      </w:r>
    </w:p>
    <w:p w14:paraId="0913BF19" w14:textId="295BEC85" w:rsidR="00BD251A" w:rsidRDefault="00BD251A" w:rsidP="00C5464F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51A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39317377" w14:textId="60A39110" w:rsidR="00BD251A" w:rsidRDefault="00B0096A" w:rsidP="00C5464F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96A">
        <w:rPr>
          <w:rFonts w:ascii="Times New Roman" w:hAnsi="Times New Roman" w:cs="Times New Roman"/>
          <w:sz w:val="24"/>
          <w:szCs w:val="24"/>
        </w:rPr>
        <w:t>Felelős etikai magatartás az egészségügyben</w:t>
      </w:r>
    </w:p>
    <w:p w14:paraId="064C9FC8" w14:textId="5035D648" w:rsidR="00B0096A" w:rsidRDefault="00B0096A" w:rsidP="00C5464F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96A">
        <w:rPr>
          <w:rFonts w:ascii="Times New Roman" w:hAnsi="Times New Roman" w:cs="Times New Roman"/>
          <w:sz w:val="24"/>
          <w:szCs w:val="24"/>
        </w:rPr>
        <w:t>Új technikai vívmányok adaptálása az egészségügyben</w:t>
      </w:r>
    </w:p>
    <w:p w14:paraId="32F63008" w14:textId="238227B9" w:rsidR="00195C6C" w:rsidRDefault="00195C6C" w:rsidP="00C5464F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C6C">
        <w:rPr>
          <w:rFonts w:ascii="Times New Roman" w:hAnsi="Times New Roman" w:cs="Times New Roman"/>
          <w:sz w:val="24"/>
          <w:szCs w:val="24"/>
        </w:rPr>
        <w:t>A fogyatékkal élők helyzete a magyar egészségturizmusban</w:t>
      </w:r>
    </w:p>
    <w:p w14:paraId="0DED574E" w14:textId="50085BE3" w:rsidR="00195C6C" w:rsidRDefault="00195C6C" w:rsidP="00C5464F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C6C">
        <w:rPr>
          <w:rFonts w:ascii="Times New Roman" w:hAnsi="Times New Roman" w:cs="Times New Roman"/>
          <w:sz w:val="24"/>
          <w:szCs w:val="24"/>
        </w:rPr>
        <w:t>Statisztikai módszerek alkalmazása az egészségügyi munkában</w:t>
      </w:r>
    </w:p>
    <w:p w14:paraId="5A2D1457" w14:textId="5E47DE6C" w:rsidR="00195C6C" w:rsidRPr="00C5464F" w:rsidRDefault="00917331" w:rsidP="00C5464F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331">
        <w:rPr>
          <w:rFonts w:ascii="Times New Roman" w:hAnsi="Times New Roman" w:cs="Times New Roman"/>
          <w:sz w:val="24"/>
          <w:szCs w:val="24"/>
        </w:rPr>
        <w:t>Bűncselekménytan az egészségügyben</w:t>
      </w:r>
    </w:p>
    <w:sectPr w:rsidR="00195C6C" w:rsidRPr="00C54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029E"/>
    <w:multiLevelType w:val="hybridMultilevel"/>
    <w:tmpl w:val="C18C8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2942"/>
    <w:multiLevelType w:val="hybridMultilevel"/>
    <w:tmpl w:val="1B3AFE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5315E"/>
    <w:multiLevelType w:val="hybridMultilevel"/>
    <w:tmpl w:val="1F5207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4B93"/>
    <w:multiLevelType w:val="hybridMultilevel"/>
    <w:tmpl w:val="0BFAE1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D7232"/>
    <w:multiLevelType w:val="hybridMultilevel"/>
    <w:tmpl w:val="689C9F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A6A1C"/>
    <w:multiLevelType w:val="hybridMultilevel"/>
    <w:tmpl w:val="CD7A49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90853"/>
    <w:multiLevelType w:val="hybridMultilevel"/>
    <w:tmpl w:val="CD34F7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05D04"/>
    <w:multiLevelType w:val="hybridMultilevel"/>
    <w:tmpl w:val="4B8498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2399"/>
    <w:multiLevelType w:val="hybridMultilevel"/>
    <w:tmpl w:val="96825C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B2CC5"/>
    <w:multiLevelType w:val="hybridMultilevel"/>
    <w:tmpl w:val="45BA59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D4DA0"/>
    <w:multiLevelType w:val="hybridMultilevel"/>
    <w:tmpl w:val="9D0436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364CE"/>
    <w:multiLevelType w:val="hybridMultilevel"/>
    <w:tmpl w:val="10FAB7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40417"/>
    <w:multiLevelType w:val="hybridMultilevel"/>
    <w:tmpl w:val="4B8EDF1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B621E1"/>
    <w:multiLevelType w:val="hybridMultilevel"/>
    <w:tmpl w:val="CEBEF2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07CF4"/>
    <w:multiLevelType w:val="hybridMultilevel"/>
    <w:tmpl w:val="FA8A1F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230625">
    <w:abstractNumId w:val="10"/>
  </w:num>
  <w:num w:numId="2" w16cid:durableId="230775143">
    <w:abstractNumId w:val="9"/>
  </w:num>
  <w:num w:numId="3" w16cid:durableId="1321884449">
    <w:abstractNumId w:val="0"/>
  </w:num>
  <w:num w:numId="4" w16cid:durableId="825124461">
    <w:abstractNumId w:val="5"/>
  </w:num>
  <w:num w:numId="5" w16cid:durableId="46682779">
    <w:abstractNumId w:val="1"/>
  </w:num>
  <w:num w:numId="6" w16cid:durableId="936519651">
    <w:abstractNumId w:val="6"/>
  </w:num>
  <w:num w:numId="7" w16cid:durableId="2068795360">
    <w:abstractNumId w:val="14"/>
  </w:num>
  <w:num w:numId="8" w16cid:durableId="243494467">
    <w:abstractNumId w:val="7"/>
  </w:num>
  <w:num w:numId="9" w16cid:durableId="846675400">
    <w:abstractNumId w:val="12"/>
  </w:num>
  <w:num w:numId="10" w16cid:durableId="84159045">
    <w:abstractNumId w:val="8"/>
  </w:num>
  <w:num w:numId="11" w16cid:durableId="1582981516">
    <w:abstractNumId w:val="3"/>
  </w:num>
  <w:num w:numId="12" w16cid:durableId="1855000422">
    <w:abstractNumId w:val="11"/>
  </w:num>
  <w:num w:numId="13" w16cid:durableId="982386688">
    <w:abstractNumId w:val="2"/>
  </w:num>
  <w:num w:numId="14" w16cid:durableId="1745252181">
    <w:abstractNumId w:val="13"/>
  </w:num>
  <w:num w:numId="15" w16cid:durableId="145571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80"/>
    <w:rsid w:val="000C0F69"/>
    <w:rsid w:val="00195C6C"/>
    <w:rsid w:val="002372D0"/>
    <w:rsid w:val="00267E73"/>
    <w:rsid w:val="00272B32"/>
    <w:rsid w:val="002C54B8"/>
    <w:rsid w:val="003863F2"/>
    <w:rsid w:val="003868DF"/>
    <w:rsid w:val="003C3589"/>
    <w:rsid w:val="003C4FA6"/>
    <w:rsid w:val="003F24A5"/>
    <w:rsid w:val="004032BA"/>
    <w:rsid w:val="00444D35"/>
    <w:rsid w:val="004B5B07"/>
    <w:rsid w:val="004F4BB4"/>
    <w:rsid w:val="005B363A"/>
    <w:rsid w:val="005C10AD"/>
    <w:rsid w:val="005C4B4F"/>
    <w:rsid w:val="005F5CB6"/>
    <w:rsid w:val="005F639F"/>
    <w:rsid w:val="00601B5D"/>
    <w:rsid w:val="00683B50"/>
    <w:rsid w:val="006D20BE"/>
    <w:rsid w:val="00702A44"/>
    <w:rsid w:val="007A19BE"/>
    <w:rsid w:val="007D26F6"/>
    <w:rsid w:val="007D6124"/>
    <w:rsid w:val="007F4AC3"/>
    <w:rsid w:val="00860A8F"/>
    <w:rsid w:val="0086150D"/>
    <w:rsid w:val="00863B82"/>
    <w:rsid w:val="008C7C21"/>
    <w:rsid w:val="008D0354"/>
    <w:rsid w:val="008D28E0"/>
    <w:rsid w:val="008D4BE7"/>
    <w:rsid w:val="00917331"/>
    <w:rsid w:val="00987A14"/>
    <w:rsid w:val="00A156FB"/>
    <w:rsid w:val="00A3089B"/>
    <w:rsid w:val="00A53E06"/>
    <w:rsid w:val="00A6098D"/>
    <w:rsid w:val="00A776EE"/>
    <w:rsid w:val="00A85015"/>
    <w:rsid w:val="00AB06B3"/>
    <w:rsid w:val="00AE2507"/>
    <w:rsid w:val="00AE72C2"/>
    <w:rsid w:val="00B0096A"/>
    <w:rsid w:val="00B43300"/>
    <w:rsid w:val="00B72980"/>
    <w:rsid w:val="00B81368"/>
    <w:rsid w:val="00BB5BB2"/>
    <w:rsid w:val="00BD251A"/>
    <w:rsid w:val="00BE1F16"/>
    <w:rsid w:val="00C05255"/>
    <w:rsid w:val="00C42080"/>
    <w:rsid w:val="00C5464F"/>
    <w:rsid w:val="00C67D06"/>
    <w:rsid w:val="00C77EBA"/>
    <w:rsid w:val="00C8003C"/>
    <w:rsid w:val="00C83A24"/>
    <w:rsid w:val="00CA2F5C"/>
    <w:rsid w:val="00CB3AAA"/>
    <w:rsid w:val="00E32527"/>
    <w:rsid w:val="00E57DC3"/>
    <w:rsid w:val="00E9751B"/>
    <w:rsid w:val="00EE6C1C"/>
    <w:rsid w:val="00EE794C"/>
    <w:rsid w:val="00EF73B9"/>
    <w:rsid w:val="00FB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0033"/>
  <w15:chartTrackingRefBased/>
  <w15:docId w15:val="{5FECCBBF-6C96-45B0-8003-93D3859A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29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2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937</Words>
  <Characters>6470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62</cp:revision>
  <cp:lastPrinted>2023-09-27T14:56:00Z</cp:lastPrinted>
  <dcterms:created xsi:type="dcterms:W3CDTF">2023-09-24T16:28:00Z</dcterms:created>
  <dcterms:modified xsi:type="dcterms:W3CDTF">2025-10-05T15:55:00Z</dcterms:modified>
</cp:coreProperties>
</file>