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4436" w14:textId="77777777" w:rsidR="00616EC5" w:rsidRPr="00C5091B" w:rsidRDefault="00616EC5" w:rsidP="7808239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5091B">
        <w:rPr>
          <w:rFonts w:ascii="Times New Roman" w:hAnsi="Times New Roman" w:cs="Times New Roman"/>
          <w:b/>
          <w:bCs/>
          <w:sz w:val="26"/>
          <w:szCs w:val="26"/>
        </w:rPr>
        <w:t xml:space="preserve">Miskolci Egyetem </w:t>
      </w:r>
      <w:r w:rsidR="7F9AA393" w:rsidRPr="00C5091B">
        <w:rPr>
          <w:rFonts w:ascii="Times New Roman" w:hAnsi="Times New Roman" w:cs="Times New Roman"/>
          <w:b/>
          <w:bCs/>
          <w:sz w:val="26"/>
          <w:szCs w:val="26"/>
        </w:rPr>
        <w:t xml:space="preserve">Egészségtudományi Kar </w:t>
      </w:r>
    </w:p>
    <w:p w14:paraId="311556BB" w14:textId="7DF70EB2" w:rsidR="00154FAD" w:rsidRPr="00C5091B" w:rsidRDefault="7F9AA393" w:rsidP="7808239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5091B">
        <w:rPr>
          <w:rFonts w:ascii="Times New Roman" w:hAnsi="Times New Roman" w:cs="Times New Roman"/>
          <w:b/>
          <w:bCs/>
          <w:sz w:val="26"/>
          <w:szCs w:val="26"/>
        </w:rPr>
        <w:t>Oktatói Munka Hallgatói Véleményezése visszajelzéseinek értékelés</w:t>
      </w:r>
      <w:r w:rsidR="00616EC5" w:rsidRPr="00C5091B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C5091B">
        <w:rPr>
          <w:rFonts w:ascii="Times New Roman" w:hAnsi="Times New Roman" w:cs="Times New Roman"/>
          <w:b/>
          <w:bCs/>
          <w:sz w:val="26"/>
          <w:szCs w:val="26"/>
        </w:rPr>
        <w:t xml:space="preserve"> 2024/</w:t>
      </w:r>
      <w:r w:rsidR="004B6A4F" w:rsidRPr="00C5091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C5091B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="004B6A4F" w:rsidRPr="00C5091B">
        <w:rPr>
          <w:rFonts w:ascii="Times New Roman" w:hAnsi="Times New Roman" w:cs="Times New Roman"/>
          <w:b/>
          <w:bCs/>
          <w:sz w:val="26"/>
          <w:szCs w:val="26"/>
        </w:rPr>
        <w:t>-ös tanév</w:t>
      </w:r>
    </w:p>
    <w:p w14:paraId="7071F010" w14:textId="16DE52CD" w:rsidR="00154FAD" w:rsidRPr="00C5091B" w:rsidRDefault="7F9AA393" w:rsidP="7808239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5091B">
        <w:rPr>
          <w:rFonts w:ascii="Times New Roman" w:hAnsi="Times New Roman" w:cs="Times New Roman"/>
          <w:b/>
          <w:bCs/>
          <w:sz w:val="26"/>
          <w:szCs w:val="26"/>
        </w:rPr>
        <w:t>I. szemeszter</w:t>
      </w:r>
    </w:p>
    <w:p w14:paraId="7D1834CD" w14:textId="13343EAA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 xml:space="preserve">Az adatgyűjtés az Egészségtudományi Kar vonatkozásában egy, a Kar számára új és korábban nem alkalmazott rendszerben, az </w:t>
      </w:r>
      <w:proofErr w:type="spellStart"/>
      <w:r w:rsidRPr="000B0B3A">
        <w:rPr>
          <w:rFonts w:ascii="Times New Roman" w:eastAsia="Aptos" w:hAnsi="Times New Roman" w:cs="Times New Roman"/>
          <w:color w:val="000000" w:themeColor="text1"/>
        </w:rPr>
        <w:t>Unipoll</w:t>
      </w:r>
      <w:proofErr w:type="spellEnd"/>
      <w:r w:rsidRPr="000B0B3A">
        <w:rPr>
          <w:rFonts w:ascii="Times New Roman" w:eastAsia="Aptos" w:hAnsi="Times New Roman" w:cs="Times New Roman"/>
          <w:color w:val="000000" w:themeColor="text1"/>
        </w:rPr>
        <w:t xml:space="preserve"> felületen keresztül valósult meg. A felmérés során használt kérdőív az intézmény Minőségbiztosítási Bizottsága által módosított, rövidebb és </w:t>
      </w:r>
      <w:proofErr w:type="spellStart"/>
      <w:r w:rsidRPr="000B0B3A">
        <w:rPr>
          <w:rFonts w:ascii="Times New Roman" w:eastAsia="Aptos" w:hAnsi="Times New Roman" w:cs="Times New Roman"/>
          <w:color w:val="000000" w:themeColor="text1"/>
        </w:rPr>
        <w:t>átdolgozott</w:t>
      </w:r>
      <w:proofErr w:type="spellEnd"/>
      <w:r w:rsidRPr="000B0B3A">
        <w:rPr>
          <w:rFonts w:ascii="Times New Roman" w:eastAsia="Aptos" w:hAnsi="Times New Roman" w:cs="Times New Roman"/>
          <w:color w:val="000000" w:themeColor="text1"/>
        </w:rPr>
        <w:t xml:space="preserve"> változat volt.</w:t>
      </w:r>
    </w:p>
    <w:p w14:paraId="3158C3FA" w14:textId="5584CD20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A kérdőívek visszaküldési aránya alapján az Egészségtudományi Kar az intézményi összlétszámhoz viszonyítva 0,9%-os részvételt mutatott. A karon belül a kiküldött kérdőívek kitöltési aránya 26,8% volt, azonban a legtöbb oktató esetében ennél lényegesen alacsonyabb részvétel tapasztalható. Összesen 18 esetben haladta meg a 10 főt az egy oktatóra jutó értékelések száma. Az értékelt oktatók közel kétharmada esetében mindössze 1–4 hallgató töltötte ki a kérdőívet, amelyek ráadásul több esetben nem tartalmaztak teljes kitöltést, így ezek alapján csak korlátozott következtetések vonhatók le.</w:t>
      </w:r>
    </w:p>
    <w:p w14:paraId="7D669C5D" w14:textId="539BB355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A kitöltők többsége alapképzésben vesz részt (lásd: 1. sz. táblázat).</w:t>
      </w:r>
    </w:p>
    <w:tbl>
      <w:tblPr>
        <w:tblStyle w:val="Rcsostblzat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5"/>
        <w:gridCol w:w="1395"/>
        <w:gridCol w:w="1260"/>
        <w:gridCol w:w="1800"/>
        <w:gridCol w:w="1380"/>
        <w:gridCol w:w="1410"/>
      </w:tblGrid>
      <w:tr w:rsidR="78082395" w:rsidRPr="000B0B3A" w14:paraId="348275E4" w14:textId="77777777" w:rsidTr="78082395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6D895C41" w14:textId="574AE869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Válasz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12C26CB5" w14:textId="62630094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darabszám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4D7A1817" w14:textId="07E39415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százalék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31AD1E9" w14:textId="16DA536D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válasz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0501EA33" w14:textId="6B47D714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darabszám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70387050" w14:textId="4628693F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százalék</w:t>
            </w:r>
          </w:p>
        </w:tc>
      </w:tr>
      <w:tr w:rsidR="78082395" w:rsidRPr="000B0B3A" w14:paraId="0D2D14D5" w14:textId="77777777" w:rsidTr="78082395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2094A2C4" w14:textId="143C977B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nappali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53168C8A" w14:textId="48F02E23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307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2B1D695D" w14:textId="355A961A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46,7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4FC8B95" w14:textId="3EEF7D80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alapképzés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152A0F6A" w14:textId="3918940B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466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291D2C9C" w14:textId="7873C04A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70,6</w:t>
            </w:r>
          </w:p>
        </w:tc>
      </w:tr>
      <w:tr w:rsidR="78082395" w:rsidRPr="000B0B3A" w14:paraId="30C2797D" w14:textId="77777777" w:rsidTr="78082395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4FC53852" w14:textId="3C4CD03B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levelező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2E88A7D6" w14:textId="4E4358A0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349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14C4D0EE" w14:textId="3D0E911B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53,1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F6F5AA6" w14:textId="0520038C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mesterképzés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57EDBF1D" w14:textId="719B213C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85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40745AEF" w14:textId="4873DDD7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12,9</w:t>
            </w:r>
          </w:p>
        </w:tc>
      </w:tr>
      <w:tr w:rsidR="78082395" w:rsidRPr="000B0B3A" w14:paraId="5B75AEEC" w14:textId="77777777" w:rsidTr="78082395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34B55216" w14:textId="545E60F7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távoktatás</w:t>
            </w:r>
          </w:p>
        </w:tc>
        <w:tc>
          <w:tcPr>
            <w:tcW w:w="1395" w:type="dxa"/>
            <w:tcMar>
              <w:left w:w="105" w:type="dxa"/>
              <w:right w:w="105" w:type="dxa"/>
            </w:tcMar>
          </w:tcPr>
          <w:p w14:paraId="061683DD" w14:textId="6DD35065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631ACC46" w14:textId="372AC7BE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0,2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4147CCC" w14:textId="62FE11F2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felsőoktatási szakképzés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2EE1CFED" w14:textId="7131ABEF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35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450B2DAE" w14:textId="7A926789" w:rsidR="78082395" w:rsidRPr="000B0B3A" w:rsidRDefault="78082395" w:rsidP="78082395">
            <w:pPr>
              <w:jc w:val="both"/>
              <w:rPr>
                <w:rFonts w:ascii="Times New Roman" w:eastAsia="Aptos" w:hAnsi="Times New Roman" w:cs="Times New Roman"/>
              </w:rPr>
            </w:pPr>
            <w:r w:rsidRPr="000B0B3A">
              <w:rPr>
                <w:rFonts w:ascii="Times New Roman" w:eastAsia="Aptos" w:hAnsi="Times New Roman" w:cs="Times New Roman"/>
              </w:rPr>
              <w:t>5,3</w:t>
            </w:r>
          </w:p>
        </w:tc>
      </w:tr>
    </w:tbl>
    <w:p w14:paraId="070E3441" w14:textId="29962749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1. számú táblázat: A kérdőívet kitöltő hallgatók aránya képzési szint és főbb munkarendi formák szerint.</w:t>
      </w:r>
    </w:p>
    <w:p w14:paraId="71D63CE1" w14:textId="40BE47D0" w:rsidR="00154FAD" w:rsidRPr="000B0B3A" w:rsidRDefault="7F9AA393" w:rsidP="78082395">
      <w:pPr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 xml:space="preserve">A válaszadók 96,6%-a jelezte, hogy részt vett az értékelt oktató kurzusán. A hallgatók 75,2%-a elegendőnek tartja a kurzus számára biztosított </w:t>
      </w:r>
      <w:proofErr w:type="spellStart"/>
      <w:r w:rsidRPr="000B0B3A">
        <w:rPr>
          <w:rFonts w:ascii="Times New Roman" w:eastAsia="Aptos" w:hAnsi="Times New Roman" w:cs="Times New Roman"/>
          <w:color w:val="000000" w:themeColor="text1"/>
        </w:rPr>
        <w:t>szemeszterbeli</w:t>
      </w:r>
      <w:proofErr w:type="spellEnd"/>
      <w:r w:rsidRPr="000B0B3A">
        <w:rPr>
          <w:rFonts w:ascii="Times New Roman" w:eastAsia="Aptos" w:hAnsi="Times New Roman" w:cs="Times New Roman"/>
          <w:color w:val="000000" w:themeColor="text1"/>
        </w:rPr>
        <w:t xml:space="preserve"> időkeretet, míg 3,4% szerint az óraszám túl magas. A kitöltők 69,2%-a szerint hozzátették a kreditértéknek megfelelő otthoni munkavégzést a tananyag lehetséges elsajátításához.</w:t>
      </w:r>
    </w:p>
    <w:p w14:paraId="07BAD047" w14:textId="4BBDA51E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A legtöbb választ (774 darab) kapott kérdések az alábbiak voltak:</w:t>
      </w:r>
      <w:r w:rsidR="00154FAD" w:rsidRPr="000B0B3A">
        <w:rPr>
          <w:rFonts w:ascii="Times New Roman" w:hAnsi="Times New Roman" w:cs="Times New Roman"/>
        </w:rPr>
        <w:br/>
      </w:r>
      <w:r w:rsidRPr="000B0B3A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>„Mennyire érzi a kurzus óraszáma és a tananyag mennyisége, elsajátíthatósága közötti összhangot?”</w:t>
      </w:r>
      <w:r w:rsidRPr="000B0B3A">
        <w:rPr>
          <w:rFonts w:ascii="Times New Roman" w:eastAsia="Aptos" w:hAnsi="Times New Roman" w:cs="Times New Roman"/>
          <w:color w:val="000000" w:themeColor="text1"/>
        </w:rPr>
        <w:t>, amelyre 5,05-ös átlagérték született a hatfokú skálán.</w:t>
      </w:r>
      <w:r w:rsidR="00154FAD" w:rsidRPr="000B0B3A">
        <w:rPr>
          <w:rFonts w:ascii="Times New Roman" w:hAnsi="Times New Roman" w:cs="Times New Roman"/>
        </w:rPr>
        <w:br/>
      </w:r>
      <w:r w:rsidRPr="000B0B3A">
        <w:rPr>
          <w:rFonts w:ascii="Times New Roman" w:eastAsia="Aptos" w:hAnsi="Times New Roman" w:cs="Times New Roman"/>
          <w:color w:val="000000" w:themeColor="text1"/>
        </w:rPr>
        <w:t xml:space="preserve"> Továbbá az </w:t>
      </w:r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 xml:space="preserve">„Amennyiben tartozott gyakorlat a tantárgyhoz, mennyire járult hozzá a gyakorlat a tananyag elsajátításához?” </w:t>
      </w:r>
      <w:r w:rsidRPr="000B0B3A">
        <w:rPr>
          <w:rFonts w:ascii="Times New Roman" w:eastAsia="Aptos" w:hAnsi="Times New Roman" w:cs="Times New Roman"/>
          <w:color w:val="000000" w:themeColor="text1"/>
        </w:rPr>
        <w:t>kérdés átlagos pontszáma 4,99 lett.</w:t>
      </w:r>
    </w:p>
    <w:p w14:paraId="0C75AE1F" w14:textId="01FD48CE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Az oktató személyére vonatkozó kérdések átlaga 5,27 és 5,59 közötti értéket mutatott, egy kivétellel: a konzultációs lehetőségek biztosítottságára vonatkozó kérdés esetében, ahol az átlag 4,93 volt, amely szintén viszonylag kedvező eredménynek tekinthető.</w:t>
      </w:r>
    </w:p>
    <w:p w14:paraId="0E618ED5" w14:textId="5C7FD6CB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Az oktatókra vonatkozó legmagasabb értékeléseket az alábbi szempontok kapták:</w:t>
      </w:r>
    </w:p>
    <w:p w14:paraId="2E22BDAE" w14:textId="77FED2F5" w:rsidR="00154FAD" w:rsidRPr="000B0B3A" w:rsidRDefault="7F9AA393" w:rsidP="78082395">
      <w:pPr>
        <w:pStyle w:val="Listaszerbekezds"/>
        <w:numPr>
          <w:ilvl w:val="0"/>
          <w:numId w:val="1"/>
        </w:num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lastRenderedPageBreak/>
        <w:t>Az órák megtartása (a hivatalosan elmaradt alkalmakat nem számítva): átlag 5,59</w:t>
      </w:r>
    </w:p>
    <w:p w14:paraId="3881723C" w14:textId="7F119945" w:rsidR="00154FAD" w:rsidRPr="000B0B3A" w:rsidRDefault="7F9AA393" w:rsidP="78082395">
      <w:pPr>
        <w:pStyle w:val="Listaszerbekezds"/>
        <w:numPr>
          <w:ilvl w:val="0"/>
          <w:numId w:val="1"/>
        </w:num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Az oktató kommunikációjának, magyarázatának logikussága és érthetősége: átlag 5,41</w:t>
      </w:r>
    </w:p>
    <w:p w14:paraId="71CE1C07" w14:textId="097D5019" w:rsidR="00154FAD" w:rsidRPr="000B0B3A" w:rsidRDefault="7F9AA393" w:rsidP="78082395">
      <w:pPr>
        <w:pStyle w:val="Listaszerbekezds"/>
        <w:numPr>
          <w:ilvl w:val="0"/>
          <w:numId w:val="1"/>
        </w:num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>Az oktató felkészültsége: átlag 5,59</w:t>
      </w:r>
    </w:p>
    <w:p w14:paraId="5193B0EE" w14:textId="3AFB3F22" w:rsidR="00154FAD" w:rsidRPr="000B0B3A" w:rsidRDefault="7F9AA393" w:rsidP="78082395">
      <w:pPr>
        <w:spacing w:before="240" w:after="240"/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color w:val="000000" w:themeColor="text1"/>
        </w:rPr>
        <w:t xml:space="preserve">A 43 szöveges megjegyzés túlnyomó része pozitív visszajelzést tartalmazott az oktatói munkával kapcsolatban. Ugyanakkor több hallgató nehezményezte a vizsgák hosszát, illetve azt, hogy egyes, a vizsgán </w:t>
      </w:r>
      <w:proofErr w:type="spellStart"/>
      <w:r w:rsidRPr="000B0B3A">
        <w:rPr>
          <w:rFonts w:ascii="Times New Roman" w:eastAsia="Aptos" w:hAnsi="Times New Roman" w:cs="Times New Roman"/>
          <w:color w:val="000000" w:themeColor="text1"/>
        </w:rPr>
        <w:t>számonkért</w:t>
      </w:r>
      <w:proofErr w:type="spellEnd"/>
      <w:r w:rsidRPr="000B0B3A">
        <w:rPr>
          <w:rFonts w:ascii="Times New Roman" w:eastAsia="Aptos" w:hAnsi="Times New Roman" w:cs="Times New Roman"/>
          <w:color w:val="000000" w:themeColor="text1"/>
        </w:rPr>
        <w:t xml:space="preserve"> témák a tanórákon nem kaptak kellő hangsúlyt. Emellett több hallgató fejlesztő javaslatot is megfogalmazott az oktatás színvonalának további emelése érdekében.</w:t>
      </w:r>
    </w:p>
    <w:p w14:paraId="2B7F8724" w14:textId="728D785E" w:rsidR="00154FAD" w:rsidRPr="000B0B3A" w:rsidRDefault="7F9AA393" w:rsidP="78082395">
      <w:pPr>
        <w:jc w:val="both"/>
        <w:rPr>
          <w:rFonts w:ascii="Times New Roman" w:eastAsia="Aptos" w:hAnsi="Times New Roman" w:cs="Times New Roman"/>
          <w:color w:val="000000" w:themeColor="text1"/>
        </w:rPr>
      </w:pPr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 xml:space="preserve">“Hasznos lenne, ha minél több gyakorlati példa lenne ismertetve, lehet több óraszammal. A gyakorlati jegyes tantárgy teljesítése lehetne csoport munka, </w:t>
      </w:r>
      <w:proofErr w:type="spellStart"/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>pl</w:t>
      </w:r>
      <w:proofErr w:type="spellEnd"/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 xml:space="preserve">: </w:t>
      </w:r>
      <w:proofErr w:type="spellStart"/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>kooperatìv</w:t>
      </w:r>
      <w:proofErr w:type="spellEnd"/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 xml:space="preserve"> technikával </w:t>
      </w:r>
      <w:proofErr w:type="spellStart"/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>pl</w:t>
      </w:r>
      <w:proofErr w:type="spellEnd"/>
      <w:r w:rsidRPr="000B0B3A">
        <w:rPr>
          <w:rFonts w:ascii="Times New Roman" w:eastAsia="Aptos" w:hAnsi="Times New Roman" w:cs="Times New Roman"/>
          <w:i/>
          <w:iCs/>
          <w:color w:val="000000" w:themeColor="text1"/>
        </w:rPr>
        <w:t>: plakát készítése, ismertetése az órán. Nagyon sokrétű a tananyag témakörei, szépen fel lehet építeni és érthetőbbé tenni, sokkal jobban rögzülne az ismeret.”</w:t>
      </w:r>
    </w:p>
    <w:p w14:paraId="0596FD34" w14:textId="5CAF8849" w:rsidR="00154FAD" w:rsidRPr="00C5091B" w:rsidRDefault="7F9AA393" w:rsidP="7808239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5091B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154FAD" w:rsidRPr="00C5091B">
        <w:rPr>
          <w:rFonts w:ascii="Times New Roman" w:hAnsi="Times New Roman" w:cs="Times New Roman"/>
          <w:b/>
          <w:bCs/>
          <w:sz w:val="26"/>
          <w:szCs w:val="26"/>
        </w:rPr>
        <w:t>szemeszter</w:t>
      </w:r>
      <w:r w:rsidR="00154FAD" w:rsidRPr="00C5091B">
        <w:rPr>
          <w:rFonts w:ascii="Times New Roman" w:hAnsi="Times New Roman" w:cs="Times New Roman"/>
          <w:sz w:val="26"/>
          <w:szCs w:val="26"/>
        </w:rPr>
        <w:t> </w:t>
      </w:r>
    </w:p>
    <w:p w14:paraId="451E4A95" w14:textId="1C92E6BA" w:rsidR="00154FAD" w:rsidRPr="000B0B3A" w:rsidRDefault="00154FAD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t xml:space="preserve">Az Egészségtudományi Karra vonatkozó </w:t>
      </w:r>
      <w:r w:rsidR="00C8096E" w:rsidRPr="000B0B3A">
        <w:rPr>
          <w:rFonts w:ascii="Times New Roman" w:hAnsi="Times New Roman" w:cs="Times New Roman"/>
        </w:rPr>
        <w:t xml:space="preserve">adatgyűjtés az </w:t>
      </w:r>
      <w:proofErr w:type="spellStart"/>
      <w:r w:rsidR="00C8096E" w:rsidRPr="000B0B3A">
        <w:rPr>
          <w:rFonts w:ascii="Times New Roman" w:hAnsi="Times New Roman" w:cs="Times New Roman"/>
        </w:rPr>
        <w:t>Evasys</w:t>
      </w:r>
      <w:proofErr w:type="spellEnd"/>
      <w:r w:rsidR="00C8096E" w:rsidRPr="000B0B3A">
        <w:rPr>
          <w:rFonts w:ascii="Times New Roman" w:hAnsi="Times New Roman" w:cs="Times New Roman"/>
        </w:rPr>
        <w:t xml:space="preserve"> rendszeren keresztül történt. Összesen 81</w:t>
      </w:r>
      <w:r w:rsidR="0071660F" w:rsidRPr="000B0B3A">
        <w:rPr>
          <w:rFonts w:ascii="Times New Roman" w:hAnsi="Times New Roman" w:cs="Times New Roman"/>
        </w:rPr>
        <w:t>6</w:t>
      </w:r>
      <w:r w:rsidR="00C8096E" w:rsidRPr="000B0B3A">
        <w:rPr>
          <w:rFonts w:ascii="Times New Roman" w:hAnsi="Times New Roman" w:cs="Times New Roman"/>
        </w:rPr>
        <w:t xml:space="preserve"> </w:t>
      </w:r>
      <w:r w:rsidR="0071660F" w:rsidRPr="000B0B3A">
        <w:rPr>
          <w:rFonts w:ascii="Times New Roman" w:hAnsi="Times New Roman" w:cs="Times New Roman"/>
        </w:rPr>
        <w:t>kérdőív érkezett vissza</w:t>
      </w:r>
      <w:r w:rsidR="002817B9" w:rsidRPr="000B0B3A">
        <w:rPr>
          <w:rFonts w:ascii="Times New Roman" w:hAnsi="Times New Roman" w:cs="Times New Roman"/>
        </w:rPr>
        <w:t>, amely az intézményi válaszadás 12,9%-</w:t>
      </w:r>
      <w:r w:rsidR="001E2F59" w:rsidRPr="000B0B3A">
        <w:rPr>
          <w:rFonts w:ascii="Times New Roman" w:hAnsi="Times New Roman" w:cs="Times New Roman"/>
        </w:rPr>
        <w:t>át jelentette</w:t>
      </w:r>
      <w:r w:rsidR="0071660F" w:rsidRPr="000B0B3A">
        <w:rPr>
          <w:rFonts w:ascii="Times New Roman" w:hAnsi="Times New Roman" w:cs="Times New Roman"/>
        </w:rPr>
        <w:t>. Pozitívum, hogy akik elkezdték a kitöltést</w:t>
      </w:r>
      <w:r w:rsidR="00970062" w:rsidRPr="000B0B3A">
        <w:rPr>
          <w:rFonts w:ascii="Times New Roman" w:hAnsi="Times New Roman" w:cs="Times New Roman"/>
        </w:rPr>
        <w:t xml:space="preserve">, a </w:t>
      </w:r>
      <w:r w:rsidR="004C70D0" w:rsidRPr="000B0B3A">
        <w:rPr>
          <w:rFonts w:ascii="Times New Roman" w:hAnsi="Times New Roman" w:cs="Times New Roman"/>
        </w:rPr>
        <w:t xml:space="preserve">kérdőív jelentős </w:t>
      </w:r>
      <w:r w:rsidR="00EB74CB" w:rsidRPr="000B0B3A">
        <w:rPr>
          <w:rFonts w:ascii="Times New Roman" w:hAnsi="Times New Roman" w:cs="Times New Roman"/>
        </w:rPr>
        <w:t>részében folytatták is azt</w:t>
      </w:r>
      <w:r w:rsidR="009C3BD3" w:rsidRPr="000B0B3A">
        <w:rPr>
          <w:rFonts w:ascii="Times New Roman" w:hAnsi="Times New Roman" w:cs="Times New Roman"/>
        </w:rPr>
        <w:t>. A</w:t>
      </w:r>
      <w:r w:rsidR="0071660F" w:rsidRPr="000B0B3A">
        <w:rPr>
          <w:rFonts w:ascii="Times New Roman" w:hAnsi="Times New Roman" w:cs="Times New Roman"/>
        </w:rPr>
        <w:t>z egyes</w:t>
      </w:r>
      <w:r w:rsidR="00C8096E" w:rsidRPr="000B0B3A">
        <w:rPr>
          <w:rFonts w:ascii="Times New Roman" w:hAnsi="Times New Roman" w:cs="Times New Roman"/>
        </w:rPr>
        <w:t xml:space="preserve"> kérdések megválaszolása</w:t>
      </w:r>
      <w:r w:rsidR="0071660F" w:rsidRPr="000B0B3A">
        <w:rPr>
          <w:rFonts w:ascii="Times New Roman" w:hAnsi="Times New Roman" w:cs="Times New Roman"/>
        </w:rPr>
        <w:t xml:space="preserve"> leg</w:t>
      </w:r>
      <w:r w:rsidR="00974663" w:rsidRPr="000B0B3A">
        <w:rPr>
          <w:rFonts w:ascii="Times New Roman" w:hAnsi="Times New Roman" w:cs="Times New Roman"/>
        </w:rPr>
        <w:t>gyakrabban</w:t>
      </w:r>
      <w:r w:rsidR="0071660F" w:rsidRPr="000B0B3A">
        <w:rPr>
          <w:rFonts w:ascii="Times New Roman" w:hAnsi="Times New Roman" w:cs="Times New Roman"/>
        </w:rPr>
        <w:t xml:space="preserve"> 98</w:t>
      </w:r>
      <w:r w:rsidR="00683E6B" w:rsidRPr="000B0B3A">
        <w:rPr>
          <w:rFonts w:ascii="Times New Roman" w:hAnsi="Times New Roman" w:cs="Times New Roman"/>
        </w:rPr>
        <w:t>-99</w:t>
      </w:r>
      <w:r w:rsidR="0071660F" w:rsidRPr="000B0B3A">
        <w:rPr>
          <w:rFonts w:ascii="Times New Roman" w:hAnsi="Times New Roman" w:cs="Times New Roman"/>
        </w:rPr>
        <w:t>%-os válaszadási arány mellett történt</w:t>
      </w:r>
      <w:r w:rsidR="00683E6B" w:rsidRPr="000B0B3A">
        <w:rPr>
          <w:rFonts w:ascii="Times New Roman" w:hAnsi="Times New Roman" w:cs="Times New Roman"/>
        </w:rPr>
        <w:t>, egy esetben</w:t>
      </w:r>
      <w:r w:rsidR="005B2AE8" w:rsidRPr="000B0B3A">
        <w:rPr>
          <w:rFonts w:ascii="Times New Roman" w:hAnsi="Times New Roman" w:cs="Times New Roman"/>
        </w:rPr>
        <w:t xml:space="preserve"> </w:t>
      </w:r>
      <w:r w:rsidR="006E174D" w:rsidRPr="000B0B3A">
        <w:rPr>
          <w:rFonts w:ascii="Times New Roman" w:hAnsi="Times New Roman" w:cs="Times New Roman"/>
        </w:rPr>
        <w:t>76,96%</w:t>
      </w:r>
      <w:r w:rsidR="0071660F" w:rsidRPr="000B0B3A">
        <w:rPr>
          <w:rFonts w:ascii="Times New Roman" w:hAnsi="Times New Roman" w:cs="Times New Roman"/>
        </w:rPr>
        <w:t>. Kettő (a duális képzésre vonatkozó</w:t>
      </w:r>
      <w:r w:rsidR="00967D70" w:rsidRPr="000B0B3A">
        <w:rPr>
          <w:rFonts w:ascii="Times New Roman" w:hAnsi="Times New Roman" w:cs="Times New Roman"/>
        </w:rPr>
        <w:t>)</w:t>
      </w:r>
      <w:r w:rsidR="0071660F" w:rsidRPr="000B0B3A">
        <w:rPr>
          <w:rFonts w:ascii="Times New Roman" w:hAnsi="Times New Roman" w:cs="Times New Roman"/>
        </w:rPr>
        <w:t xml:space="preserve"> kérdést a </w:t>
      </w:r>
      <w:r w:rsidR="00967D70" w:rsidRPr="000B0B3A">
        <w:rPr>
          <w:rFonts w:ascii="Times New Roman" w:hAnsi="Times New Roman" w:cs="Times New Roman"/>
        </w:rPr>
        <w:t>ki</w:t>
      </w:r>
      <w:r w:rsidR="0071660F" w:rsidRPr="000B0B3A">
        <w:rPr>
          <w:rFonts w:ascii="Times New Roman" w:hAnsi="Times New Roman" w:cs="Times New Roman"/>
        </w:rPr>
        <w:t xml:space="preserve">értékelés során nem veszünk figyelembe. </w:t>
      </w:r>
      <w:r w:rsidR="00C8096E" w:rsidRPr="000B0B3A">
        <w:rPr>
          <w:rFonts w:ascii="Times New Roman" w:hAnsi="Times New Roman" w:cs="Times New Roman"/>
        </w:rPr>
        <w:t xml:space="preserve"> </w:t>
      </w:r>
    </w:p>
    <w:p w14:paraId="1F80F85B" w14:textId="0778F669" w:rsidR="007B39BC" w:rsidRPr="000B0B3A" w:rsidRDefault="00322A7B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t xml:space="preserve">A Kar tekintetében 23%-os </w:t>
      </w:r>
      <w:r w:rsidR="00846A0B" w:rsidRPr="000B0B3A">
        <w:rPr>
          <w:rFonts w:ascii="Times New Roman" w:hAnsi="Times New Roman" w:cs="Times New Roman"/>
        </w:rPr>
        <w:t xml:space="preserve">volt a </w:t>
      </w:r>
      <w:r w:rsidRPr="000B0B3A">
        <w:rPr>
          <w:rFonts w:ascii="Times New Roman" w:hAnsi="Times New Roman" w:cs="Times New Roman"/>
        </w:rPr>
        <w:t>válaszadási arány</w:t>
      </w:r>
      <w:r w:rsidR="00ED1598" w:rsidRPr="000B0B3A">
        <w:rPr>
          <w:rFonts w:ascii="Times New Roman" w:hAnsi="Times New Roman" w:cs="Times New Roman"/>
        </w:rPr>
        <w:t xml:space="preserve"> </w:t>
      </w:r>
      <w:r w:rsidR="00B243EC" w:rsidRPr="000B0B3A">
        <w:rPr>
          <w:rFonts w:ascii="Times New Roman" w:hAnsi="Times New Roman" w:cs="Times New Roman"/>
        </w:rPr>
        <w:t>alakult ki</w:t>
      </w:r>
      <w:r w:rsidR="001D3F47" w:rsidRPr="000B0B3A">
        <w:rPr>
          <w:rFonts w:ascii="Times New Roman" w:hAnsi="Times New Roman" w:cs="Times New Roman"/>
        </w:rPr>
        <w:t xml:space="preserve">, amely </w:t>
      </w:r>
      <w:r w:rsidR="00B543AF" w:rsidRPr="000B0B3A">
        <w:rPr>
          <w:rFonts w:ascii="Times New Roman" w:hAnsi="Times New Roman" w:cs="Times New Roman"/>
        </w:rPr>
        <w:t>mellett továbbra is jellemző</w:t>
      </w:r>
      <w:r w:rsidR="00D51EEB" w:rsidRPr="000B0B3A">
        <w:rPr>
          <w:rFonts w:ascii="Times New Roman" w:hAnsi="Times New Roman" w:cs="Times New Roman"/>
        </w:rPr>
        <w:t xml:space="preserve"> a széles szóródás</w:t>
      </w:r>
      <w:r w:rsidR="007426ED" w:rsidRPr="000B0B3A">
        <w:rPr>
          <w:rFonts w:ascii="Times New Roman" w:hAnsi="Times New Roman" w:cs="Times New Roman"/>
        </w:rPr>
        <w:t xml:space="preserve"> (0-58%-os válaszadás)</w:t>
      </w:r>
      <w:r w:rsidR="005C4CD7" w:rsidRPr="000B0B3A">
        <w:rPr>
          <w:rFonts w:ascii="Times New Roman" w:hAnsi="Times New Roman" w:cs="Times New Roman"/>
        </w:rPr>
        <w:t xml:space="preserve"> az egyes oktatók</w:t>
      </w:r>
      <w:r w:rsidR="000338FE" w:rsidRPr="000B0B3A">
        <w:rPr>
          <w:rFonts w:ascii="Times New Roman" w:hAnsi="Times New Roman" w:cs="Times New Roman"/>
        </w:rPr>
        <w:t>at érintően</w:t>
      </w:r>
      <w:r w:rsidR="007426ED" w:rsidRPr="000B0B3A">
        <w:rPr>
          <w:rFonts w:ascii="Times New Roman" w:hAnsi="Times New Roman" w:cs="Times New Roman"/>
        </w:rPr>
        <w:t>.</w:t>
      </w:r>
      <w:r w:rsidR="26D76DD4" w:rsidRPr="000B0B3A">
        <w:rPr>
          <w:rFonts w:ascii="Times New Roman" w:hAnsi="Times New Roman" w:cs="Times New Roman"/>
        </w:rPr>
        <w:t xml:space="preserve"> </w:t>
      </w:r>
      <w:r w:rsidR="00801876" w:rsidRPr="000B0B3A">
        <w:rPr>
          <w:rFonts w:ascii="Times New Roman" w:hAnsi="Times New Roman" w:cs="Times New Roman"/>
        </w:rPr>
        <w:t>11</w:t>
      </w:r>
      <w:r w:rsidR="001F7926" w:rsidRPr="000B0B3A">
        <w:rPr>
          <w:rFonts w:ascii="Times New Roman" w:hAnsi="Times New Roman" w:cs="Times New Roman"/>
        </w:rPr>
        <w:t xml:space="preserve"> főre</w:t>
      </w:r>
      <w:r w:rsidR="5399B41C" w:rsidRPr="000B0B3A">
        <w:rPr>
          <w:rFonts w:ascii="Times New Roman" w:hAnsi="Times New Roman" w:cs="Times New Roman"/>
        </w:rPr>
        <w:t xml:space="preserve"> (8,8%) </w:t>
      </w:r>
      <w:r w:rsidR="00801876" w:rsidRPr="000B0B3A">
        <w:rPr>
          <w:rFonts w:ascii="Times New Roman" w:hAnsi="Times New Roman" w:cs="Times New Roman"/>
        </w:rPr>
        <w:t>egyáltalán</w:t>
      </w:r>
      <w:r w:rsidR="001F7926" w:rsidRPr="000B0B3A">
        <w:rPr>
          <w:rFonts w:ascii="Times New Roman" w:hAnsi="Times New Roman" w:cs="Times New Roman"/>
        </w:rPr>
        <w:t xml:space="preserve"> nem</w:t>
      </w:r>
      <w:r w:rsidR="00651C0F" w:rsidRPr="000B0B3A">
        <w:rPr>
          <w:rFonts w:ascii="Times New Roman" w:hAnsi="Times New Roman" w:cs="Times New Roman"/>
        </w:rPr>
        <w:t xml:space="preserve"> érkezett </w:t>
      </w:r>
      <w:r w:rsidR="00263923" w:rsidRPr="000B0B3A">
        <w:rPr>
          <w:rFonts w:ascii="Times New Roman" w:hAnsi="Times New Roman" w:cs="Times New Roman"/>
        </w:rPr>
        <w:t>értékelés,</w:t>
      </w:r>
      <w:r w:rsidR="007A7802" w:rsidRPr="000B0B3A">
        <w:rPr>
          <w:rFonts w:ascii="Times New Roman" w:hAnsi="Times New Roman" w:cs="Times New Roman"/>
        </w:rPr>
        <w:t xml:space="preserve"> 57 esetben</w:t>
      </w:r>
      <w:r w:rsidR="001828C4" w:rsidRPr="000B0B3A">
        <w:rPr>
          <w:rFonts w:ascii="Times New Roman" w:hAnsi="Times New Roman" w:cs="Times New Roman"/>
        </w:rPr>
        <w:t xml:space="preserve"> </w:t>
      </w:r>
      <w:r w:rsidR="00D95902" w:rsidRPr="000B0B3A">
        <w:rPr>
          <w:rFonts w:ascii="Times New Roman" w:hAnsi="Times New Roman" w:cs="Times New Roman"/>
        </w:rPr>
        <w:t>(45,</w:t>
      </w:r>
      <w:r w:rsidR="6E592E8C" w:rsidRPr="000B0B3A">
        <w:rPr>
          <w:rFonts w:ascii="Times New Roman" w:hAnsi="Times New Roman" w:cs="Times New Roman"/>
        </w:rPr>
        <w:t>6</w:t>
      </w:r>
      <w:r w:rsidR="00D95902" w:rsidRPr="000B0B3A">
        <w:rPr>
          <w:rFonts w:ascii="Times New Roman" w:hAnsi="Times New Roman" w:cs="Times New Roman"/>
        </w:rPr>
        <w:t>%)</w:t>
      </w:r>
      <w:r w:rsidR="007A7802" w:rsidRPr="000B0B3A">
        <w:rPr>
          <w:rFonts w:ascii="Times New Roman" w:hAnsi="Times New Roman" w:cs="Times New Roman"/>
        </w:rPr>
        <w:t xml:space="preserve"> 0-4 közötti kérdőív érkezett vissza.</w:t>
      </w:r>
    </w:p>
    <w:p w14:paraId="5AAF87D1" w14:textId="677486AA" w:rsidR="00700589" w:rsidRPr="000B0B3A" w:rsidRDefault="00C20BC5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t xml:space="preserve">A mért szemeszterben a </w:t>
      </w:r>
      <w:r w:rsidR="00D848BA" w:rsidRPr="000B0B3A">
        <w:rPr>
          <w:rFonts w:ascii="Times New Roman" w:hAnsi="Times New Roman" w:cs="Times New Roman"/>
        </w:rPr>
        <w:t xml:space="preserve">nappali </w:t>
      </w:r>
      <w:r w:rsidR="00A906CA" w:rsidRPr="000B0B3A">
        <w:rPr>
          <w:rFonts w:ascii="Times New Roman" w:hAnsi="Times New Roman" w:cs="Times New Roman"/>
        </w:rPr>
        <w:t xml:space="preserve">munkarendű képzésre járók </w:t>
      </w:r>
      <w:r w:rsidR="00452FF8" w:rsidRPr="000B0B3A">
        <w:rPr>
          <w:rFonts w:ascii="Times New Roman" w:hAnsi="Times New Roman" w:cs="Times New Roman"/>
        </w:rPr>
        <w:t>alacsonyabb válaszadás mutattak</w:t>
      </w:r>
      <w:r w:rsidR="00707F2D" w:rsidRPr="000B0B3A">
        <w:rPr>
          <w:rFonts w:ascii="Times New Roman" w:hAnsi="Times New Roman" w:cs="Times New Roman"/>
        </w:rPr>
        <w:t xml:space="preserve"> a levelező képzéshez képest</w:t>
      </w:r>
      <w:r w:rsidR="00452FF8" w:rsidRPr="000B0B3A">
        <w:rPr>
          <w:rFonts w:ascii="Times New Roman" w:hAnsi="Times New Roman" w:cs="Times New Roman"/>
        </w:rPr>
        <w:t xml:space="preserve"> (</w:t>
      </w:r>
      <w:r w:rsidR="00BD59E1" w:rsidRPr="000B0B3A">
        <w:rPr>
          <w:rFonts w:ascii="Times New Roman" w:hAnsi="Times New Roman" w:cs="Times New Roman"/>
        </w:rPr>
        <w:t>44,4%</w:t>
      </w:r>
      <w:r w:rsidR="009D288B" w:rsidRPr="000B0B3A">
        <w:rPr>
          <w:rFonts w:ascii="Times New Roman" w:hAnsi="Times New Roman" w:cs="Times New Roman"/>
        </w:rPr>
        <w:t xml:space="preserve">: </w:t>
      </w:r>
      <w:r w:rsidR="00335E58" w:rsidRPr="000B0B3A">
        <w:rPr>
          <w:rFonts w:ascii="Times New Roman" w:hAnsi="Times New Roman" w:cs="Times New Roman"/>
        </w:rPr>
        <w:t>55,6%</w:t>
      </w:r>
      <w:r w:rsidR="00813B8D" w:rsidRPr="000B0B3A">
        <w:rPr>
          <w:rFonts w:ascii="Times New Roman" w:hAnsi="Times New Roman" w:cs="Times New Roman"/>
        </w:rPr>
        <w:t>)</w:t>
      </w:r>
      <w:r w:rsidR="00EE541B" w:rsidRPr="000B0B3A">
        <w:rPr>
          <w:rFonts w:ascii="Times New Roman" w:hAnsi="Times New Roman" w:cs="Times New Roman"/>
        </w:rPr>
        <w:t>. Legtöbben elméleti képzéssel kapcsolatban küldték be véleményüket (</w:t>
      </w:r>
      <w:r w:rsidR="003114F5" w:rsidRPr="000B0B3A">
        <w:rPr>
          <w:rFonts w:ascii="Times New Roman" w:hAnsi="Times New Roman" w:cs="Times New Roman"/>
        </w:rPr>
        <w:t>73,2%).</w:t>
      </w:r>
      <w:r w:rsidR="0056190D" w:rsidRPr="000B0B3A">
        <w:rPr>
          <w:rFonts w:ascii="Times New Roman" w:hAnsi="Times New Roman" w:cs="Times New Roman"/>
        </w:rPr>
        <w:t xml:space="preserve"> 98</w:t>
      </w:r>
      <w:r w:rsidR="00510010" w:rsidRPr="000B0B3A">
        <w:rPr>
          <w:rFonts w:ascii="Times New Roman" w:hAnsi="Times New Roman" w:cs="Times New Roman"/>
        </w:rPr>
        <w:t>,3</w:t>
      </w:r>
      <w:r w:rsidR="0056190D" w:rsidRPr="000B0B3A">
        <w:rPr>
          <w:rFonts w:ascii="Times New Roman" w:hAnsi="Times New Roman" w:cs="Times New Roman"/>
        </w:rPr>
        <w:t>%-</w:t>
      </w:r>
      <w:proofErr w:type="spellStart"/>
      <w:r w:rsidR="0056190D" w:rsidRPr="000B0B3A">
        <w:rPr>
          <w:rFonts w:ascii="Times New Roman" w:hAnsi="Times New Roman" w:cs="Times New Roman"/>
        </w:rPr>
        <w:t>uk</w:t>
      </w:r>
      <w:proofErr w:type="spellEnd"/>
      <w:r w:rsidR="0056190D" w:rsidRPr="000B0B3A">
        <w:rPr>
          <w:rFonts w:ascii="Times New Roman" w:hAnsi="Times New Roman" w:cs="Times New Roman"/>
        </w:rPr>
        <w:t xml:space="preserve"> részt vett </w:t>
      </w:r>
      <w:r w:rsidR="006D111D" w:rsidRPr="000B0B3A">
        <w:rPr>
          <w:rFonts w:ascii="Times New Roman" w:hAnsi="Times New Roman" w:cs="Times New Roman"/>
        </w:rPr>
        <w:t>az értékelt kurzus</w:t>
      </w:r>
      <w:r w:rsidR="00EB7393" w:rsidRPr="000B0B3A">
        <w:rPr>
          <w:rFonts w:ascii="Times New Roman" w:hAnsi="Times New Roman" w:cs="Times New Roman"/>
        </w:rPr>
        <w:t xml:space="preserve"> óráinak</w:t>
      </w:r>
      <w:r w:rsidR="006D111D" w:rsidRPr="000B0B3A">
        <w:rPr>
          <w:rFonts w:ascii="Times New Roman" w:hAnsi="Times New Roman" w:cs="Times New Roman"/>
        </w:rPr>
        <w:t xml:space="preserve"> </w:t>
      </w:r>
      <w:r w:rsidR="0056190D" w:rsidRPr="000B0B3A">
        <w:rPr>
          <w:rFonts w:ascii="Times New Roman" w:hAnsi="Times New Roman" w:cs="Times New Roman"/>
        </w:rPr>
        <w:t>legalább</w:t>
      </w:r>
      <w:r w:rsidR="006D111D" w:rsidRPr="000B0B3A">
        <w:rPr>
          <w:rFonts w:ascii="Times New Roman" w:hAnsi="Times New Roman" w:cs="Times New Roman"/>
        </w:rPr>
        <w:t xml:space="preserve"> felén.</w:t>
      </w:r>
      <w:r w:rsidR="0056190D" w:rsidRPr="000B0B3A">
        <w:rPr>
          <w:rFonts w:ascii="Times New Roman" w:hAnsi="Times New Roman" w:cs="Times New Roman"/>
        </w:rPr>
        <w:t xml:space="preserve"> </w:t>
      </w:r>
    </w:p>
    <w:p w14:paraId="6917B74A" w14:textId="6E612EA0" w:rsidR="00510010" w:rsidRPr="000B0B3A" w:rsidRDefault="002B41BE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t>Az előző félévhez hasonlóan a kapott eredmények többnyire 5-ös érték felettiek a hatos skálán megjelölt válaszok alapján</w:t>
      </w:r>
      <w:r w:rsidR="703273E1" w:rsidRPr="000B0B3A">
        <w:rPr>
          <w:rFonts w:ascii="Times New Roman" w:hAnsi="Times New Roman" w:cs="Times New Roman"/>
        </w:rPr>
        <w:t xml:space="preserve">, a globális index 5,2. </w:t>
      </w:r>
      <w:r w:rsidRPr="000B0B3A">
        <w:rPr>
          <w:rFonts w:ascii="Times New Roman" w:hAnsi="Times New Roman" w:cs="Times New Roman"/>
        </w:rPr>
        <w:t xml:space="preserve"> </w:t>
      </w:r>
      <w:r w:rsidR="00B91AC3" w:rsidRPr="000B0B3A">
        <w:rPr>
          <w:rFonts w:ascii="Times New Roman" w:hAnsi="Times New Roman" w:cs="Times New Roman"/>
        </w:rPr>
        <w:t>Ettől minimálisan eltérő</w:t>
      </w:r>
      <w:r w:rsidR="00031C72" w:rsidRPr="000B0B3A">
        <w:rPr>
          <w:rFonts w:ascii="Times New Roman" w:hAnsi="Times New Roman" w:cs="Times New Roman"/>
        </w:rPr>
        <w:t xml:space="preserve"> </w:t>
      </w:r>
      <w:r w:rsidR="00FE0244" w:rsidRPr="000B0B3A">
        <w:rPr>
          <w:rFonts w:ascii="Times New Roman" w:hAnsi="Times New Roman" w:cs="Times New Roman"/>
        </w:rPr>
        <w:t xml:space="preserve">átlag mutatkozott a </w:t>
      </w:r>
      <w:r w:rsidR="00454F7D" w:rsidRPr="000B0B3A">
        <w:rPr>
          <w:rFonts w:ascii="Times New Roman" w:hAnsi="Times New Roman" w:cs="Times New Roman"/>
        </w:rPr>
        <w:t>konzultációs lehetőség biztosítottsága</w:t>
      </w:r>
      <w:r w:rsidR="002F20D9" w:rsidRPr="000B0B3A">
        <w:rPr>
          <w:rFonts w:ascii="Times New Roman" w:hAnsi="Times New Roman" w:cs="Times New Roman"/>
        </w:rPr>
        <w:t xml:space="preserve"> esetén</w:t>
      </w:r>
      <w:r w:rsidR="00454F7D" w:rsidRPr="000B0B3A">
        <w:rPr>
          <w:rFonts w:ascii="Times New Roman" w:hAnsi="Times New Roman" w:cs="Times New Roman"/>
        </w:rPr>
        <w:t xml:space="preserve"> (4,9) és </w:t>
      </w:r>
      <w:r w:rsidR="00D423F3" w:rsidRPr="000B0B3A">
        <w:rPr>
          <w:rFonts w:ascii="Times New Roman" w:hAnsi="Times New Roman" w:cs="Times New Roman"/>
        </w:rPr>
        <w:t xml:space="preserve">a kurzus </w:t>
      </w:r>
      <w:r w:rsidR="00387A81" w:rsidRPr="000B0B3A">
        <w:rPr>
          <w:rFonts w:ascii="Times New Roman" w:hAnsi="Times New Roman" w:cs="Times New Roman"/>
        </w:rPr>
        <w:t>ó</w:t>
      </w:r>
      <w:r w:rsidR="008544E9" w:rsidRPr="000B0B3A">
        <w:rPr>
          <w:rFonts w:ascii="Times New Roman" w:hAnsi="Times New Roman" w:cs="Times New Roman"/>
        </w:rPr>
        <w:t>raszáma</w:t>
      </w:r>
      <w:r w:rsidR="00DF68EB" w:rsidRPr="000B0B3A">
        <w:rPr>
          <w:rFonts w:ascii="Times New Roman" w:hAnsi="Times New Roman" w:cs="Times New Roman"/>
        </w:rPr>
        <w:t xml:space="preserve"> és </w:t>
      </w:r>
      <w:r w:rsidR="00387A81" w:rsidRPr="000B0B3A">
        <w:rPr>
          <w:rFonts w:ascii="Times New Roman" w:hAnsi="Times New Roman" w:cs="Times New Roman"/>
        </w:rPr>
        <w:t>a</w:t>
      </w:r>
      <w:r w:rsidR="008544E9" w:rsidRPr="000B0B3A">
        <w:rPr>
          <w:rFonts w:ascii="Times New Roman" w:hAnsi="Times New Roman" w:cs="Times New Roman"/>
        </w:rPr>
        <w:t xml:space="preserve"> </w:t>
      </w:r>
      <w:r w:rsidR="003F5C85" w:rsidRPr="000B0B3A">
        <w:rPr>
          <w:rFonts w:ascii="Times New Roman" w:hAnsi="Times New Roman" w:cs="Times New Roman"/>
        </w:rPr>
        <w:t>tananyagmennyiség, elsaját</w:t>
      </w:r>
      <w:r w:rsidR="004C6A90" w:rsidRPr="000B0B3A">
        <w:rPr>
          <w:rFonts w:ascii="Times New Roman" w:hAnsi="Times New Roman" w:cs="Times New Roman"/>
        </w:rPr>
        <w:t>í</w:t>
      </w:r>
      <w:r w:rsidR="003F5C85" w:rsidRPr="000B0B3A">
        <w:rPr>
          <w:rFonts w:ascii="Times New Roman" w:hAnsi="Times New Roman" w:cs="Times New Roman"/>
        </w:rPr>
        <w:t>thatóság</w:t>
      </w:r>
      <w:r w:rsidR="00E960F1" w:rsidRPr="000B0B3A">
        <w:rPr>
          <w:rFonts w:ascii="Times New Roman" w:hAnsi="Times New Roman" w:cs="Times New Roman"/>
        </w:rPr>
        <w:t xml:space="preserve"> közötti összhang</w:t>
      </w:r>
      <w:r w:rsidR="002B1110" w:rsidRPr="000B0B3A">
        <w:rPr>
          <w:rFonts w:ascii="Times New Roman" w:hAnsi="Times New Roman" w:cs="Times New Roman"/>
        </w:rPr>
        <w:t xml:space="preserve"> </w:t>
      </w:r>
      <w:r w:rsidR="006F5105" w:rsidRPr="000B0B3A">
        <w:rPr>
          <w:rFonts w:ascii="Times New Roman" w:hAnsi="Times New Roman" w:cs="Times New Roman"/>
        </w:rPr>
        <w:t>kérdésében adódott</w:t>
      </w:r>
      <w:r w:rsidR="00EF2180" w:rsidRPr="000B0B3A">
        <w:rPr>
          <w:rFonts w:ascii="Times New Roman" w:hAnsi="Times New Roman" w:cs="Times New Roman"/>
        </w:rPr>
        <w:t xml:space="preserve"> (4,7)</w:t>
      </w:r>
      <w:r w:rsidR="002A3906" w:rsidRPr="000B0B3A">
        <w:rPr>
          <w:rFonts w:ascii="Times New Roman" w:hAnsi="Times New Roman" w:cs="Times New Roman"/>
        </w:rPr>
        <w:t>.</w:t>
      </w:r>
    </w:p>
    <w:p w14:paraId="6EAA2983" w14:textId="34691509" w:rsidR="002E37FD" w:rsidRPr="000B0B3A" w:rsidRDefault="00233915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t>A legmagasabb értékek az oktatók felkészültség</w:t>
      </w:r>
      <w:r w:rsidR="003115AD" w:rsidRPr="000B0B3A">
        <w:rPr>
          <w:rFonts w:ascii="Times New Roman" w:hAnsi="Times New Roman" w:cs="Times New Roman"/>
        </w:rPr>
        <w:t>ére</w:t>
      </w:r>
      <w:r w:rsidR="006713E1" w:rsidRPr="000B0B3A">
        <w:rPr>
          <w:rFonts w:ascii="Times New Roman" w:hAnsi="Times New Roman" w:cs="Times New Roman"/>
        </w:rPr>
        <w:t xml:space="preserve"> </w:t>
      </w:r>
      <w:r w:rsidR="002E37FD" w:rsidRPr="000B0B3A">
        <w:rPr>
          <w:rFonts w:ascii="Times New Roman" w:hAnsi="Times New Roman" w:cs="Times New Roman"/>
        </w:rPr>
        <w:t>(5,6)</w:t>
      </w:r>
      <w:r w:rsidRPr="000B0B3A">
        <w:rPr>
          <w:rFonts w:ascii="Times New Roman" w:hAnsi="Times New Roman" w:cs="Times New Roman"/>
        </w:rPr>
        <w:t xml:space="preserve">, </w:t>
      </w:r>
      <w:r w:rsidR="00A34295" w:rsidRPr="000B0B3A">
        <w:rPr>
          <w:rFonts w:ascii="Times New Roman" w:hAnsi="Times New Roman" w:cs="Times New Roman"/>
        </w:rPr>
        <w:t>és óratartásuk rendszerességére</w:t>
      </w:r>
      <w:r w:rsidR="003115AD" w:rsidRPr="000B0B3A">
        <w:rPr>
          <w:rFonts w:ascii="Times New Roman" w:hAnsi="Times New Roman" w:cs="Times New Roman"/>
        </w:rPr>
        <w:t xml:space="preserve"> vonatkozó </w:t>
      </w:r>
      <w:proofErr w:type="gramStart"/>
      <w:r w:rsidR="003115AD" w:rsidRPr="000B0B3A">
        <w:rPr>
          <w:rFonts w:ascii="Times New Roman" w:hAnsi="Times New Roman" w:cs="Times New Roman"/>
        </w:rPr>
        <w:t>kérdések</w:t>
      </w:r>
      <w:r w:rsidR="002E37FD" w:rsidRPr="000B0B3A">
        <w:rPr>
          <w:rFonts w:ascii="Times New Roman" w:hAnsi="Times New Roman" w:cs="Times New Roman"/>
        </w:rPr>
        <w:t>(</w:t>
      </w:r>
      <w:proofErr w:type="gramEnd"/>
      <w:r w:rsidR="002E37FD" w:rsidRPr="000B0B3A">
        <w:rPr>
          <w:rFonts w:ascii="Times New Roman" w:hAnsi="Times New Roman" w:cs="Times New Roman"/>
        </w:rPr>
        <w:t>5,7)</w:t>
      </w:r>
      <w:r w:rsidR="003115AD" w:rsidRPr="000B0B3A">
        <w:rPr>
          <w:rFonts w:ascii="Times New Roman" w:hAnsi="Times New Roman" w:cs="Times New Roman"/>
        </w:rPr>
        <w:t xml:space="preserve"> esetén </w:t>
      </w:r>
      <w:r w:rsidR="00B6242B" w:rsidRPr="000B0B3A">
        <w:rPr>
          <w:rFonts w:ascii="Times New Roman" w:hAnsi="Times New Roman" w:cs="Times New Roman"/>
        </w:rPr>
        <w:t>mutatkoztak</w:t>
      </w:r>
      <w:r w:rsidR="002E37FD" w:rsidRPr="000B0B3A">
        <w:rPr>
          <w:rFonts w:ascii="Times New Roman" w:hAnsi="Times New Roman" w:cs="Times New Roman"/>
        </w:rPr>
        <w:t>.</w:t>
      </w:r>
    </w:p>
    <w:p w14:paraId="7503AA84" w14:textId="32470257" w:rsidR="50629663" w:rsidRPr="000B0B3A" w:rsidRDefault="50629663" w:rsidP="78082395">
      <w:pPr>
        <w:jc w:val="both"/>
        <w:rPr>
          <w:rFonts w:ascii="Times New Roman" w:hAnsi="Times New Roman" w:cs="Times New Roman"/>
        </w:rPr>
      </w:pPr>
    </w:p>
    <w:p w14:paraId="74FAFB7F" w14:textId="1B7C5BD3" w:rsidR="5791B91F" w:rsidRPr="000B0B3A" w:rsidRDefault="5791B91F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  <w:b/>
          <w:bCs/>
        </w:rPr>
        <w:t>Összességében</w:t>
      </w:r>
      <w:r w:rsidRPr="000B0B3A">
        <w:rPr>
          <w:rFonts w:ascii="Times New Roman" w:hAnsi="Times New Roman" w:cs="Times New Roman"/>
        </w:rPr>
        <w:t xml:space="preserve"> elmondható, hogy a 2024/25- </w:t>
      </w:r>
      <w:proofErr w:type="spellStart"/>
      <w:r w:rsidRPr="000B0B3A">
        <w:rPr>
          <w:rFonts w:ascii="Times New Roman" w:hAnsi="Times New Roman" w:cs="Times New Roman"/>
        </w:rPr>
        <w:t>ös</w:t>
      </w:r>
      <w:proofErr w:type="spellEnd"/>
      <w:r w:rsidRPr="000B0B3A">
        <w:rPr>
          <w:rFonts w:ascii="Times New Roman" w:hAnsi="Times New Roman" w:cs="Times New Roman"/>
        </w:rPr>
        <w:t xml:space="preserve"> tanév mindkét szemesztere esetén ki</w:t>
      </w:r>
      <w:r w:rsidR="2F886DE3" w:rsidRPr="000B0B3A">
        <w:rPr>
          <w:rFonts w:ascii="Times New Roman" w:hAnsi="Times New Roman" w:cs="Times New Roman"/>
        </w:rPr>
        <w:t>váló</w:t>
      </w:r>
      <w:r w:rsidRPr="000B0B3A">
        <w:rPr>
          <w:rFonts w:ascii="Times New Roman" w:hAnsi="Times New Roman" w:cs="Times New Roman"/>
        </w:rPr>
        <w:t xml:space="preserve"> értékelés</w:t>
      </w:r>
      <w:r w:rsidR="696A099B" w:rsidRPr="000B0B3A">
        <w:rPr>
          <w:rFonts w:ascii="Times New Roman" w:hAnsi="Times New Roman" w:cs="Times New Roman"/>
        </w:rPr>
        <w:t xml:space="preserve">t kaptak az oktatók és a tartott kurzusaik. Megfigyelhető, hogy az elmúlt évhez képest </w:t>
      </w:r>
      <w:r w:rsidR="00B901D7" w:rsidRPr="000B0B3A">
        <w:rPr>
          <w:rFonts w:ascii="Times New Roman" w:hAnsi="Times New Roman" w:cs="Times New Roman"/>
        </w:rPr>
        <w:t>némi javulás mutatkozik a kurzusok értékelése kapcsán (2023/24 II. 4,6</w:t>
      </w:r>
      <w:r w:rsidR="653E5F05" w:rsidRPr="000B0B3A">
        <w:rPr>
          <w:rFonts w:ascii="Times New Roman" w:hAnsi="Times New Roman" w:cs="Times New Roman"/>
        </w:rPr>
        <w:t>; 2024/25 II. 4,8)</w:t>
      </w:r>
      <w:r w:rsidR="1D873C79" w:rsidRPr="000B0B3A">
        <w:rPr>
          <w:rFonts w:ascii="Times New Roman" w:hAnsi="Times New Roman" w:cs="Times New Roman"/>
        </w:rPr>
        <w:t xml:space="preserve">, mellyel a globális index 5,1-ről 5,2-re emelkedett. </w:t>
      </w:r>
    </w:p>
    <w:p w14:paraId="41A3EF11" w14:textId="347A873B" w:rsidR="05030DE3" w:rsidRPr="000B0B3A" w:rsidRDefault="05030DE3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lastRenderedPageBreak/>
        <w:t xml:space="preserve">A korábbi hallgatói visszajelzések kapcsán a kar oktatói nagyobb figyelmet fordítottak a tematikák év eleji közzétételére, ami az értékelés kapcsán is megmutatkozik </w:t>
      </w:r>
      <w:r w:rsidR="502E0F59" w:rsidRPr="000B0B3A">
        <w:rPr>
          <w:rFonts w:ascii="Times New Roman" w:hAnsi="Times New Roman" w:cs="Times New Roman"/>
        </w:rPr>
        <w:t>(5,1-ről 5,3-ra emelkedett a vizsgált kurzusértékelések kapcsán.) Emellett a konzultációs idő hirdetésé</w:t>
      </w:r>
      <w:r w:rsidR="01471D62" w:rsidRPr="000B0B3A">
        <w:rPr>
          <w:rFonts w:ascii="Times New Roman" w:hAnsi="Times New Roman" w:cs="Times New Roman"/>
        </w:rPr>
        <w:t xml:space="preserve">nek is nagyobb hangsúlyt fektettek, mely szintén tized emelkedést jelentett az azonos szemeszter </w:t>
      </w:r>
      <w:r w:rsidR="0023A695" w:rsidRPr="000B0B3A">
        <w:rPr>
          <w:rFonts w:ascii="Times New Roman" w:hAnsi="Times New Roman" w:cs="Times New Roman"/>
        </w:rPr>
        <w:t>egy éves visszakövetését illetően (4,7-ről 4,9-re).</w:t>
      </w:r>
    </w:p>
    <w:p w14:paraId="30F8AB12" w14:textId="19D85794" w:rsidR="62A8B0A3" w:rsidRPr="000B0B3A" w:rsidRDefault="62A8B0A3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t>A</w:t>
      </w:r>
      <w:r w:rsidR="3AD29531" w:rsidRPr="000B0B3A">
        <w:rPr>
          <w:rFonts w:ascii="Times New Roman" w:hAnsi="Times New Roman" w:cs="Times New Roman"/>
        </w:rPr>
        <w:t xml:space="preserve"> 2024/25- </w:t>
      </w:r>
      <w:proofErr w:type="spellStart"/>
      <w:r w:rsidR="3AD29531" w:rsidRPr="000B0B3A">
        <w:rPr>
          <w:rFonts w:ascii="Times New Roman" w:hAnsi="Times New Roman" w:cs="Times New Roman"/>
        </w:rPr>
        <w:t>ös</w:t>
      </w:r>
      <w:proofErr w:type="spellEnd"/>
      <w:r w:rsidR="3AD29531" w:rsidRPr="000B0B3A">
        <w:rPr>
          <w:rFonts w:ascii="Times New Roman" w:hAnsi="Times New Roman" w:cs="Times New Roman"/>
        </w:rPr>
        <w:t xml:space="preserve"> tanév hallgatói vélemények alapján történő fejlesztése elsősorban a kurzusok, illetve az oktatók egyéni</w:t>
      </w:r>
      <w:r w:rsidR="38756A8A" w:rsidRPr="000B0B3A">
        <w:rPr>
          <w:rFonts w:ascii="Times New Roman" w:hAnsi="Times New Roman" w:cs="Times New Roman"/>
        </w:rPr>
        <w:t xml:space="preserve"> javaslattétele kapcsán valósulhat meg. A hallgatók által történő </w:t>
      </w:r>
      <w:r w:rsidR="56370D19" w:rsidRPr="000B0B3A">
        <w:rPr>
          <w:rFonts w:ascii="Times New Roman" w:hAnsi="Times New Roman" w:cs="Times New Roman"/>
        </w:rPr>
        <w:t>nyitott</w:t>
      </w:r>
      <w:r w:rsidRPr="000B0B3A">
        <w:rPr>
          <w:rFonts w:ascii="Times New Roman" w:hAnsi="Times New Roman" w:cs="Times New Roman"/>
        </w:rPr>
        <w:t xml:space="preserve"> válaszadás mértéke csökkent az előző év</w:t>
      </w:r>
      <w:r w:rsidR="11501838" w:rsidRPr="000B0B3A">
        <w:rPr>
          <w:rFonts w:ascii="Times New Roman" w:hAnsi="Times New Roman" w:cs="Times New Roman"/>
        </w:rPr>
        <w:t>hez</w:t>
      </w:r>
      <w:r w:rsidRPr="000B0B3A">
        <w:rPr>
          <w:rFonts w:ascii="Times New Roman" w:hAnsi="Times New Roman" w:cs="Times New Roman"/>
        </w:rPr>
        <w:t xml:space="preserve"> képest</w:t>
      </w:r>
      <w:r w:rsidR="5C69F6F9" w:rsidRPr="000B0B3A">
        <w:rPr>
          <w:rFonts w:ascii="Times New Roman" w:hAnsi="Times New Roman" w:cs="Times New Roman"/>
        </w:rPr>
        <w:t>. A szöveges válaszokból m</w:t>
      </w:r>
      <w:r w:rsidR="7F32672C" w:rsidRPr="000B0B3A">
        <w:rPr>
          <w:rFonts w:ascii="Times New Roman" w:hAnsi="Times New Roman" w:cs="Times New Roman"/>
        </w:rPr>
        <w:t>egfigyelhető, hogy a korábban inkább a gyakorlati lehetőségek</w:t>
      </w:r>
      <w:r w:rsidR="24E2F39E" w:rsidRPr="000B0B3A">
        <w:rPr>
          <w:rFonts w:ascii="Times New Roman" w:hAnsi="Times New Roman" w:cs="Times New Roman"/>
        </w:rPr>
        <w:t xml:space="preserve"> növelésére tett javaslatok előfordulása volt jelentősebb, az aktuális tanévben inkább a vizsgákkal kapcsolatos </w:t>
      </w:r>
      <w:r w:rsidR="3CB6B5C4" w:rsidRPr="000B0B3A">
        <w:rPr>
          <w:rFonts w:ascii="Times New Roman" w:hAnsi="Times New Roman" w:cs="Times New Roman"/>
        </w:rPr>
        <w:t>megjegyzések száma növekedett (pl.: kevés időkeret, túlzott kérdésszám)</w:t>
      </w:r>
      <w:r w:rsidR="1023019B" w:rsidRPr="000B0B3A">
        <w:rPr>
          <w:rFonts w:ascii="Times New Roman" w:hAnsi="Times New Roman" w:cs="Times New Roman"/>
        </w:rPr>
        <w:t>. Ugyanakkor, mivel</w:t>
      </w:r>
      <w:r w:rsidR="4A62FB48" w:rsidRPr="000B0B3A">
        <w:rPr>
          <w:rFonts w:ascii="Times New Roman" w:hAnsi="Times New Roman" w:cs="Times New Roman"/>
        </w:rPr>
        <w:t xml:space="preserve"> a Mennyire volt korrekt és az átadott i</w:t>
      </w:r>
      <w:r w:rsidR="0CABF8C0" w:rsidRPr="000B0B3A">
        <w:rPr>
          <w:rFonts w:ascii="Times New Roman" w:hAnsi="Times New Roman" w:cs="Times New Roman"/>
        </w:rPr>
        <w:t>sme</w:t>
      </w:r>
      <w:r w:rsidR="4A62FB48" w:rsidRPr="000B0B3A">
        <w:rPr>
          <w:rFonts w:ascii="Times New Roman" w:hAnsi="Times New Roman" w:cs="Times New Roman"/>
        </w:rPr>
        <w:t xml:space="preserve">retekkel </w:t>
      </w:r>
      <w:r w:rsidR="399D525C" w:rsidRPr="000B0B3A">
        <w:rPr>
          <w:rFonts w:ascii="Times New Roman" w:hAnsi="Times New Roman" w:cs="Times New Roman"/>
        </w:rPr>
        <w:t>összhangban a számonkérés kérdésre 5,3 átlag pontérték született</w:t>
      </w:r>
      <w:r w:rsidR="128DEAC0" w:rsidRPr="000B0B3A">
        <w:rPr>
          <w:rFonts w:ascii="Times New Roman" w:hAnsi="Times New Roman" w:cs="Times New Roman"/>
        </w:rPr>
        <w:t xml:space="preserve">, valószínűsíthetően ez nem általános probléma. </w:t>
      </w:r>
      <w:r w:rsidR="50392B3A" w:rsidRPr="000B0B3A">
        <w:rPr>
          <w:rFonts w:ascii="Times New Roman" w:hAnsi="Times New Roman" w:cs="Times New Roman"/>
        </w:rPr>
        <w:t>Ezek</w:t>
      </w:r>
      <w:r w:rsidR="3F81C240" w:rsidRPr="000B0B3A">
        <w:rPr>
          <w:rFonts w:ascii="Times New Roman" w:hAnsi="Times New Roman" w:cs="Times New Roman"/>
        </w:rPr>
        <w:t xml:space="preserve"> további vizsgálatára</w:t>
      </w:r>
      <w:r w:rsidR="50392B3A" w:rsidRPr="000B0B3A">
        <w:rPr>
          <w:rFonts w:ascii="Times New Roman" w:hAnsi="Times New Roman" w:cs="Times New Roman"/>
        </w:rPr>
        <w:t xml:space="preserve"> az oktatók egyéni kiértékelésének megismerésével lesz lehetőség, amely a jelentés megírása idején </w:t>
      </w:r>
      <w:r w:rsidR="7D73E2E5" w:rsidRPr="000B0B3A">
        <w:rPr>
          <w:rFonts w:ascii="Times New Roman" w:hAnsi="Times New Roman" w:cs="Times New Roman"/>
        </w:rPr>
        <w:t>szerveződik</w:t>
      </w:r>
      <w:r w:rsidR="50392B3A" w:rsidRPr="000B0B3A">
        <w:rPr>
          <w:rFonts w:ascii="Times New Roman" w:hAnsi="Times New Roman" w:cs="Times New Roman"/>
        </w:rPr>
        <w:t>.</w:t>
      </w:r>
      <w:r w:rsidR="6C399E25" w:rsidRPr="000B0B3A">
        <w:rPr>
          <w:rFonts w:ascii="Times New Roman" w:hAnsi="Times New Roman" w:cs="Times New Roman"/>
        </w:rPr>
        <w:t xml:space="preserve"> </w:t>
      </w:r>
      <w:r w:rsidR="4D1F7593" w:rsidRPr="000B0B3A">
        <w:rPr>
          <w:rFonts w:ascii="Times New Roman" w:hAnsi="Times New Roman" w:cs="Times New Roman"/>
        </w:rPr>
        <w:t xml:space="preserve">A több oktatót érintő alacsony, vagy hiányos értékelés miatt a kar pilot jelleggel az egyéni értékelések </w:t>
      </w:r>
      <w:r w:rsidR="348F9C13" w:rsidRPr="000B0B3A">
        <w:rPr>
          <w:rFonts w:ascii="Times New Roman" w:hAnsi="Times New Roman" w:cs="Times New Roman"/>
        </w:rPr>
        <w:t xml:space="preserve">tanévre vonatkozó </w:t>
      </w:r>
      <w:r w:rsidR="1031CE55" w:rsidRPr="000B0B3A">
        <w:rPr>
          <w:rFonts w:ascii="Times New Roman" w:hAnsi="Times New Roman" w:cs="Times New Roman"/>
        </w:rPr>
        <w:t>együttes ismertetésé</w:t>
      </w:r>
      <w:r w:rsidR="2097DA60" w:rsidRPr="000B0B3A">
        <w:rPr>
          <w:rFonts w:ascii="Times New Roman" w:hAnsi="Times New Roman" w:cs="Times New Roman"/>
        </w:rPr>
        <w:t xml:space="preserve">vel </w:t>
      </w:r>
      <w:r w:rsidR="1943DADF" w:rsidRPr="000B0B3A">
        <w:rPr>
          <w:rFonts w:ascii="Times New Roman" w:hAnsi="Times New Roman" w:cs="Times New Roman"/>
        </w:rPr>
        <w:t>próbál</w:t>
      </w:r>
      <w:r w:rsidR="2097DA60" w:rsidRPr="000B0B3A">
        <w:rPr>
          <w:rFonts w:ascii="Times New Roman" w:hAnsi="Times New Roman" w:cs="Times New Roman"/>
        </w:rPr>
        <w:t xml:space="preserve"> </w:t>
      </w:r>
      <w:r w:rsidR="3BE094EB" w:rsidRPr="000B0B3A">
        <w:rPr>
          <w:rFonts w:ascii="Times New Roman" w:hAnsi="Times New Roman" w:cs="Times New Roman"/>
        </w:rPr>
        <w:t>megbízhatóbb eredményt biztosítani</w:t>
      </w:r>
      <w:r w:rsidR="2097DA60" w:rsidRPr="000B0B3A">
        <w:rPr>
          <w:rFonts w:ascii="Times New Roman" w:hAnsi="Times New Roman" w:cs="Times New Roman"/>
        </w:rPr>
        <w:t xml:space="preserve"> az intézetigazgatók által </w:t>
      </w:r>
      <w:r w:rsidR="342ED62C" w:rsidRPr="000B0B3A">
        <w:rPr>
          <w:rFonts w:ascii="Times New Roman" w:hAnsi="Times New Roman" w:cs="Times New Roman"/>
        </w:rPr>
        <w:t>levezényelt</w:t>
      </w:r>
      <w:r w:rsidR="2097DA60" w:rsidRPr="000B0B3A">
        <w:rPr>
          <w:rFonts w:ascii="Times New Roman" w:hAnsi="Times New Roman" w:cs="Times New Roman"/>
        </w:rPr>
        <w:t xml:space="preserve"> betekintés alkalmá</w:t>
      </w:r>
      <w:r w:rsidR="40DF285A" w:rsidRPr="000B0B3A">
        <w:rPr>
          <w:rFonts w:ascii="Times New Roman" w:hAnsi="Times New Roman" w:cs="Times New Roman"/>
        </w:rPr>
        <w:t>ra</w:t>
      </w:r>
      <w:r w:rsidR="2097DA60" w:rsidRPr="000B0B3A">
        <w:rPr>
          <w:rFonts w:ascii="Times New Roman" w:hAnsi="Times New Roman" w:cs="Times New Roman"/>
        </w:rPr>
        <w:t xml:space="preserve">. </w:t>
      </w:r>
    </w:p>
    <w:p w14:paraId="73C05F69" w14:textId="39D70D5F" w:rsidR="1031CE55" w:rsidRPr="000B0B3A" w:rsidRDefault="1031CE55" w:rsidP="78082395">
      <w:pPr>
        <w:jc w:val="both"/>
        <w:rPr>
          <w:rFonts w:ascii="Times New Roman" w:hAnsi="Times New Roman" w:cs="Times New Roman"/>
        </w:rPr>
      </w:pPr>
      <w:r w:rsidRPr="000B0B3A">
        <w:rPr>
          <w:rFonts w:ascii="Times New Roman" w:hAnsi="Times New Roman" w:cs="Times New Roman"/>
        </w:rPr>
        <w:t xml:space="preserve">Az Egészségtudományi Kar esetén az alacsony kitöltési kedv nehezíti az oktatók </w:t>
      </w:r>
      <w:r w:rsidR="002F4416" w:rsidRPr="000B0B3A">
        <w:rPr>
          <w:rFonts w:ascii="Times New Roman" w:hAnsi="Times New Roman" w:cs="Times New Roman"/>
        </w:rPr>
        <w:t>megalapozott</w:t>
      </w:r>
      <w:r w:rsidR="22BA0902" w:rsidRPr="000B0B3A">
        <w:rPr>
          <w:rFonts w:ascii="Times New Roman" w:hAnsi="Times New Roman" w:cs="Times New Roman"/>
        </w:rPr>
        <w:t xml:space="preserve"> értékelését, ezért a továbbiakban a Minőségértékelési Bizottsági tagok</w:t>
      </w:r>
      <w:r w:rsidR="579321FE" w:rsidRPr="000B0B3A">
        <w:rPr>
          <w:rFonts w:ascii="Times New Roman" w:hAnsi="Times New Roman" w:cs="Times New Roman"/>
        </w:rPr>
        <w:t>nak</w:t>
      </w:r>
      <w:r w:rsidR="22BA0902" w:rsidRPr="000B0B3A">
        <w:rPr>
          <w:rFonts w:ascii="Times New Roman" w:hAnsi="Times New Roman" w:cs="Times New Roman"/>
        </w:rPr>
        <w:t xml:space="preserve">, a hallgatói képviselőik segítségével további akciókat </w:t>
      </w:r>
      <w:r w:rsidR="2EF76C40" w:rsidRPr="000B0B3A">
        <w:rPr>
          <w:rFonts w:ascii="Times New Roman" w:hAnsi="Times New Roman" w:cs="Times New Roman"/>
        </w:rPr>
        <w:t xml:space="preserve">szükséges tervezni. </w:t>
      </w:r>
      <w:r w:rsidR="7F32672C" w:rsidRPr="000B0B3A">
        <w:rPr>
          <w:rFonts w:ascii="Times New Roman" w:hAnsi="Times New Roman" w:cs="Times New Roman"/>
        </w:rPr>
        <w:t xml:space="preserve"> </w:t>
      </w:r>
      <w:r w:rsidR="4D5B18BF" w:rsidRPr="000B0B3A">
        <w:rPr>
          <w:rFonts w:ascii="Times New Roman" w:hAnsi="Times New Roman" w:cs="Times New Roman"/>
        </w:rPr>
        <w:t>Az előző év tanulságai szerint nehézséget okoz, hogy a vizsgákkal kapcsolatos kérdések miatt a vizsgaidőszak végétől induló szűrések idején a hallgatókk</w:t>
      </w:r>
      <w:r w:rsidR="5FF254C2" w:rsidRPr="000B0B3A">
        <w:rPr>
          <w:rFonts w:ascii="Times New Roman" w:hAnsi="Times New Roman" w:cs="Times New Roman"/>
        </w:rPr>
        <w:t>al nincsen személyes kontaktus, tájékoztatási lehetőség.</w:t>
      </w:r>
    </w:p>
    <w:p w14:paraId="14D952D5" w14:textId="5BCA34F7" w:rsidR="50629663" w:rsidRPr="000B0B3A" w:rsidRDefault="50629663" w:rsidP="78082395">
      <w:pPr>
        <w:jc w:val="both"/>
        <w:rPr>
          <w:rFonts w:ascii="Times New Roman" w:hAnsi="Times New Roman" w:cs="Times New Roman"/>
        </w:rPr>
      </w:pPr>
    </w:p>
    <w:p w14:paraId="31B1F624" w14:textId="2D3B37E8" w:rsidR="1473883A" w:rsidRPr="000B0B3A" w:rsidRDefault="1473883A">
      <w:pPr>
        <w:rPr>
          <w:rFonts w:ascii="Times New Roman" w:hAnsi="Times New Roman" w:cs="Times New Roman"/>
        </w:rPr>
      </w:pPr>
    </w:p>
    <w:p w14:paraId="02182A9A" w14:textId="77777777" w:rsidR="00EB7393" w:rsidRPr="000B0B3A" w:rsidRDefault="00EB7393">
      <w:pPr>
        <w:rPr>
          <w:rFonts w:ascii="Times New Roman" w:hAnsi="Times New Roman" w:cs="Times New Roman"/>
        </w:rPr>
      </w:pPr>
    </w:p>
    <w:p w14:paraId="196E831A" w14:textId="77777777" w:rsidR="007A7802" w:rsidRPr="000B0B3A" w:rsidRDefault="007A7802">
      <w:pPr>
        <w:rPr>
          <w:rFonts w:ascii="Times New Roman" w:hAnsi="Times New Roman" w:cs="Times New Roman"/>
        </w:rPr>
      </w:pPr>
    </w:p>
    <w:sectPr w:rsidR="007A7802" w:rsidRPr="000B0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A71BE"/>
    <w:multiLevelType w:val="hybridMultilevel"/>
    <w:tmpl w:val="E174A8FA"/>
    <w:lvl w:ilvl="0" w:tplc="25406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28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67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C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88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6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B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25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AD"/>
    <w:rsid w:val="000268AF"/>
    <w:rsid w:val="00031C72"/>
    <w:rsid w:val="000338FE"/>
    <w:rsid w:val="000B0B3A"/>
    <w:rsid w:val="000B68DB"/>
    <w:rsid w:val="00133851"/>
    <w:rsid w:val="00154FAD"/>
    <w:rsid w:val="00173897"/>
    <w:rsid w:val="001828C4"/>
    <w:rsid w:val="001D3F47"/>
    <w:rsid w:val="001D5343"/>
    <w:rsid w:val="001E2F59"/>
    <w:rsid w:val="001F7926"/>
    <w:rsid w:val="00220150"/>
    <w:rsid w:val="00233915"/>
    <w:rsid w:val="002365E6"/>
    <w:rsid w:val="0023A695"/>
    <w:rsid w:val="002548CE"/>
    <w:rsid w:val="00263923"/>
    <w:rsid w:val="00264147"/>
    <w:rsid w:val="002748F4"/>
    <w:rsid w:val="002817B9"/>
    <w:rsid w:val="0028445B"/>
    <w:rsid w:val="002A3906"/>
    <w:rsid w:val="002B1110"/>
    <w:rsid w:val="002B41BE"/>
    <w:rsid w:val="002D0049"/>
    <w:rsid w:val="002E264B"/>
    <w:rsid w:val="002E37FD"/>
    <w:rsid w:val="002F20D9"/>
    <w:rsid w:val="002F4416"/>
    <w:rsid w:val="00310959"/>
    <w:rsid w:val="003114F5"/>
    <w:rsid w:val="003115AD"/>
    <w:rsid w:val="00322A7B"/>
    <w:rsid w:val="00335E58"/>
    <w:rsid w:val="00387A81"/>
    <w:rsid w:val="003E763F"/>
    <w:rsid w:val="003F5C85"/>
    <w:rsid w:val="0040600D"/>
    <w:rsid w:val="004178DC"/>
    <w:rsid w:val="00452FF8"/>
    <w:rsid w:val="00454F7D"/>
    <w:rsid w:val="004B6A4F"/>
    <w:rsid w:val="004B7F43"/>
    <w:rsid w:val="004C6A90"/>
    <w:rsid w:val="004C70D0"/>
    <w:rsid w:val="004E42AE"/>
    <w:rsid w:val="00510010"/>
    <w:rsid w:val="00515A9C"/>
    <w:rsid w:val="0056190D"/>
    <w:rsid w:val="00591890"/>
    <w:rsid w:val="005B2AE8"/>
    <w:rsid w:val="005C4CD7"/>
    <w:rsid w:val="005D6D35"/>
    <w:rsid w:val="00600EFE"/>
    <w:rsid w:val="00603908"/>
    <w:rsid w:val="0060DFBF"/>
    <w:rsid w:val="00610745"/>
    <w:rsid w:val="00611FBC"/>
    <w:rsid w:val="00615D76"/>
    <w:rsid w:val="00616EC5"/>
    <w:rsid w:val="00651C0F"/>
    <w:rsid w:val="00654DED"/>
    <w:rsid w:val="006713E1"/>
    <w:rsid w:val="00675D98"/>
    <w:rsid w:val="00683E6B"/>
    <w:rsid w:val="006B720C"/>
    <w:rsid w:val="006D111D"/>
    <w:rsid w:val="006E174D"/>
    <w:rsid w:val="006F15FB"/>
    <w:rsid w:val="006F5105"/>
    <w:rsid w:val="00700589"/>
    <w:rsid w:val="00707F2D"/>
    <w:rsid w:val="0071660F"/>
    <w:rsid w:val="007426ED"/>
    <w:rsid w:val="0078109F"/>
    <w:rsid w:val="00790323"/>
    <w:rsid w:val="007A7802"/>
    <w:rsid w:val="007B39BC"/>
    <w:rsid w:val="007E1778"/>
    <w:rsid w:val="00801876"/>
    <w:rsid w:val="00813B8D"/>
    <w:rsid w:val="00837842"/>
    <w:rsid w:val="00846A0B"/>
    <w:rsid w:val="008544E9"/>
    <w:rsid w:val="008C10F7"/>
    <w:rsid w:val="00966AED"/>
    <w:rsid w:val="00967D70"/>
    <w:rsid w:val="00970062"/>
    <w:rsid w:val="00974663"/>
    <w:rsid w:val="009A20C3"/>
    <w:rsid w:val="009C3BD3"/>
    <w:rsid w:val="009D288B"/>
    <w:rsid w:val="009E4526"/>
    <w:rsid w:val="00A27739"/>
    <w:rsid w:val="00A34295"/>
    <w:rsid w:val="00A57730"/>
    <w:rsid w:val="00A71CAD"/>
    <w:rsid w:val="00A906CA"/>
    <w:rsid w:val="00AD4648"/>
    <w:rsid w:val="00AD701A"/>
    <w:rsid w:val="00AF15D6"/>
    <w:rsid w:val="00B14BCD"/>
    <w:rsid w:val="00B157C4"/>
    <w:rsid w:val="00B243EC"/>
    <w:rsid w:val="00B543AF"/>
    <w:rsid w:val="00B6242B"/>
    <w:rsid w:val="00B82418"/>
    <w:rsid w:val="00B901D7"/>
    <w:rsid w:val="00B91AC3"/>
    <w:rsid w:val="00BD59E1"/>
    <w:rsid w:val="00C13921"/>
    <w:rsid w:val="00C17240"/>
    <w:rsid w:val="00C20BC5"/>
    <w:rsid w:val="00C5091B"/>
    <w:rsid w:val="00C8096E"/>
    <w:rsid w:val="00C91594"/>
    <w:rsid w:val="00CC44A5"/>
    <w:rsid w:val="00CD6378"/>
    <w:rsid w:val="00CE0622"/>
    <w:rsid w:val="00D423F3"/>
    <w:rsid w:val="00D42D4A"/>
    <w:rsid w:val="00D51EEB"/>
    <w:rsid w:val="00D57485"/>
    <w:rsid w:val="00D607B9"/>
    <w:rsid w:val="00D848BA"/>
    <w:rsid w:val="00D95902"/>
    <w:rsid w:val="00DA4E81"/>
    <w:rsid w:val="00DC772E"/>
    <w:rsid w:val="00DD1390"/>
    <w:rsid w:val="00DF68EB"/>
    <w:rsid w:val="00E36C7A"/>
    <w:rsid w:val="00E960F1"/>
    <w:rsid w:val="00EB7393"/>
    <w:rsid w:val="00EB74CB"/>
    <w:rsid w:val="00ED1598"/>
    <w:rsid w:val="00EE0FCD"/>
    <w:rsid w:val="00EE541B"/>
    <w:rsid w:val="00EF2180"/>
    <w:rsid w:val="00F3522E"/>
    <w:rsid w:val="00F90BF1"/>
    <w:rsid w:val="00FE0244"/>
    <w:rsid w:val="01471D62"/>
    <w:rsid w:val="01609DFE"/>
    <w:rsid w:val="05030DE3"/>
    <w:rsid w:val="05FA2CB3"/>
    <w:rsid w:val="0BA8A0F2"/>
    <w:rsid w:val="0C41C9EE"/>
    <w:rsid w:val="0CABF8C0"/>
    <w:rsid w:val="0EDC2A62"/>
    <w:rsid w:val="1023019B"/>
    <w:rsid w:val="1031CE55"/>
    <w:rsid w:val="11501838"/>
    <w:rsid w:val="128DEAC0"/>
    <w:rsid w:val="1473883A"/>
    <w:rsid w:val="14EFAE20"/>
    <w:rsid w:val="15F206C8"/>
    <w:rsid w:val="166008AB"/>
    <w:rsid w:val="17E7BB4C"/>
    <w:rsid w:val="1943DADF"/>
    <w:rsid w:val="1D873C79"/>
    <w:rsid w:val="1E37CF98"/>
    <w:rsid w:val="1F90D788"/>
    <w:rsid w:val="2097DA60"/>
    <w:rsid w:val="22BA0902"/>
    <w:rsid w:val="24E2F39E"/>
    <w:rsid w:val="25534DC7"/>
    <w:rsid w:val="26D76DD4"/>
    <w:rsid w:val="2AB26450"/>
    <w:rsid w:val="2C79F9FE"/>
    <w:rsid w:val="2CD8CE4C"/>
    <w:rsid w:val="2E534B3D"/>
    <w:rsid w:val="2EF4F525"/>
    <w:rsid w:val="2EF76C40"/>
    <w:rsid w:val="2F886DE3"/>
    <w:rsid w:val="31839D6C"/>
    <w:rsid w:val="342ED62C"/>
    <w:rsid w:val="348F9C13"/>
    <w:rsid w:val="361991D0"/>
    <w:rsid w:val="370F20F4"/>
    <w:rsid w:val="38756A8A"/>
    <w:rsid w:val="399D525C"/>
    <w:rsid w:val="3AD29531"/>
    <w:rsid w:val="3BE094EB"/>
    <w:rsid w:val="3CB6B5C4"/>
    <w:rsid w:val="3D29AED6"/>
    <w:rsid w:val="3D678531"/>
    <w:rsid w:val="3E17CFC4"/>
    <w:rsid w:val="3E946B18"/>
    <w:rsid w:val="3F81C240"/>
    <w:rsid w:val="3F9F982C"/>
    <w:rsid w:val="401138A6"/>
    <w:rsid w:val="40DF285A"/>
    <w:rsid w:val="4371C6A4"/>
    <w:rsid w:val="441E16D2"/>
    <w:rsid w:val="453E1617"/>
    <w:rsid w:val="484D026D"/>
    <w:rsid w:val="4A62FB48"/>
    <w:rsid w:val="4AC93762"/>
    <w:rsid w:val="4C09C1D5"/>
    <w:rsid w:val="4C822933"/>
    <w:rsid w:val="4C947BE1"/>
    <w:rsid w:val="4D1F7593"/>
    <w:rsid w:val="4D5B18BF"/>
    <w:rsid w:val="4E38021E"/>
    <w:rsid w:val="4FD08F53"/>
    <w:rsid w:val="502E0F59"/>
    <w:rsid w:val="50392B3A"/>
    <w:rsid w:val="50629663"/>
    <w:rsid w:val="5080B660"/>
    <w:rsid w:val="5399B41C"/>
    <w:rsid w:val="542BA42A"/>
    <w:rsid w:val="5467AAE0"/>
    <w:rsid w:val="54BA7C3C"/>
    <w:rsid w:val="56370D19"/>
    <w:rsid w:val="5791B91F"/>
    <w:rsid w:val="579321FE"/>
    <w:rsid w:val="58D8C2B0"/>
    <w:rsid w:val="59C813D7"/>
    <w:rsid w:val="5C69F6F9"/>
    <w:rsid w:val="5FF254C2"/>
    <w:rsid w:val="62A74FD7"/>
    <w:rsid w:val="62A8B0A3"/>
    <w:rsid w:val="64A44A52"/>
    <w:rsid w:val="64E058FB"/>
    <w:rsid w:val="653E5F05"/>
    <w:rsid w:val="696A099B"/>
    <w:rsid w:val="6C399E25"/>
    <w:rsid w:val="6DF4F09C"/>
    <w:rsid w:val="6E592E8C"/>
    <w:rsid w:val="6F40320B"/>
    <w:rsid w:val="703273E1"/>
    <w:rsid w:val="707FD7FF"/>
    <w:rsid w:val="72099634"/>
    <w:rsid w:val="72CF8E2A"/>
    <w:rsid w:val="7314768D"/>
    <w:rsid w:val="748478C3"/>
    <w:rsid w:val="74B050CD"/>
    <w:rsid w:val="75196429"/>
    <w:rsid w:val="759461D9"/>
    <w:rsid w:val="76596565"/>
    <w:rsid w:val="76791C2A"/>
    <w:rsid w:val="76DF2CF5"/>
    <w:rsid w:val="78082395"/>
    <w:rsid w:val="7B61A797"/>
    <w:rsid w:val="7D73E2E5"/>
    <w:rsid w:val="7DDD6943"/>
    <w:rsid w:val="7E4D2EF6"/>
    <w:rsid w:val="7F32672C"/>
    <w:rsid w:val="7F9AA393"/>
    <w:rsid w:val="7FA1B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0C4B"/>
  <w15:chartTrackingRefBased/>
  <w15:docId w15:val="{52F5434E-5FF3-412F-9C56-991EBB9A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4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4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4F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4F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4F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4F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4F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4F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4F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4F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4F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4F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4F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6234</Characters>
  <Application>Microsoft Office Word</Application>
  <DocSecurity>0</DocSecurity>
  <Lines>51</Lines>
  <Paragraphs>14</Paragraphs>
  <ScaleCrop>false</ScaleCrop>
  <Company>University of Miskolc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Tünde</dc:creator>
  <cp:keywords/>
  <dc:description/>
  <cp:lastModifiedBy>Szabó Tünde</cp:lastModifiedBy>
  <cp:revision>154</cp:revision>
  <dcterms:created xsi:type="dcterms:W3CDTF">2025-10-23T19:02:00Z</dcterms:created>
  <dcterms:modified xsi:type="dcterms:W3CDTF">2025-10-31T10:30:00Z</dcterms:modified>
</cp:coreProperties>
</file>